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37CA" w14:textId="342CFB4A" w:rsidR="001036EE" w:rsidRPr="008B5A0B" w:rsidRDefault="00135F9D" w:rsidP="006F79FE">
      <w:pPr>
        <w:shd w:val="clear" w:color="auto" w:fill="FFFFFF"/>
        <w:spacing w:after="120"/>
        <w:jc w:val="center"/>
        <w:rPr>
          <w:rFonts w:asciiTheme="minorHAnsi" w:hAnsiTheme="minorHAnsi" w:cstheme="minorHAnsi"/>
          <w:sz w:val="36"/>
          <w:szCs w:val="36"/>
        </w:rPr>
      </w:pPr>
      <w:r>
        <w:rPr>
          <w:rFonts w:asciiTheme="minorHAnsi" w:hAnsiTheme="minorHAnsi" w:cstheme="minorHAnsi"/>
          <w:color w:val="8EAADB" w:themeColor="accent1" w:themeTint="99"/>
          <w:sz w:val="36"/>
          <w:szCs w:val="36"/>
        </w:rPr>
        <w:t>Instrument Technician</w:t>
      </w:r>
    </w:p>
    <w:p w14:paraId="602BD5C8" w14:textId="77777777" w:rsidR="00285D1A" w:rsidRPr="00835BAF" w:rsidRDefault="00285D1A" w:rsidP="00285D1A">
      <w:pPr>
        <w:pStyle w:val="BodyTextNormal"/>
        <w:numPr>
          <w:ilvl w:val="0"/>
          <w:numId w:val="1"/>
        </w:numPr>
        <w:jc w:val="left"/>
        <w:rPr>
          <w:rFonts w:asciiTheme="minorHAnsi" w:hAnsiTheme="minorHAnsi" w:cstheme="minorHAnsi"/>
          <w:color w:val="auto"/>
          <w:szCs w:val="20"/>
        </w:rPr>
      </w:pPr>
      <w:r w:rsidRPr="00835BAF">
        <w:rPr>
          <w:rFonts w:asciiTheme="minorHAnsi" w:hAnsiTheme="minorHAnsi" w:cstheme="minorHAnsi"/>
          <w:color w:val="auto"/>
          <w:szCs w:val="20"/>
        </w:rPr>
        <w:t>Career growth in Australia’s leading critical minerals Vanadium and HPA proponent</w:t>
      </w:r>
    </w:p>
    <w:p w14:paraId="34939FB8" w14:textId="77777777" w:rsidR="00704B1A" w:rsidRPr="00835BAF" w:rsidRDefault="00704B1A" w:rsidP="00704B1A">
      <w:pPr>
        <w:pStyle w:val="BodyTextNormal"/>
        <w:numPr>
          <w:ilvl w:val="0"/>
          <w:numId w:val="1"/>
        </w:numPr>
        <w:jc w:val="left"/>
        <w:rPr>
          <w:rFonts w:asciiTheme="minorHAnsi" w:hAnsiTheme="minorHAnsi" w:cstheme="minorHAnsi"/>
          <w:color w:val="auto"/>
          <w:szCs w:val="20"/>
        </w:rPr>
      </w:pPr>
      <w:r w:rsidRPr="00835BAF">
        <w:rPr>
          <w:rFonts w:asciiTheme="minorHAnsi" w:hAnsiTheme="minorHAnsi" w:cstheme="minorHAnsi"/>
          <w:color w:val="auto"/>
          <w:szCs w:val="20"/>
        </w:rPr>
        <w:t>Julia Creek residential role</w:t>
      </w:r>
    </w:p>
    <w:p w14:paraId="1E633262" w14:textId="77777777" w:rsidR="00704B1A" w:rsidRPr="00835BAF" w:rsidRDefault="00704B1A" w:rsidP="00704B1A">
      <w:pPr>
        <w:pStyle w:val="BodyTextNormal"/>
        <w:numPr>
          <w:ilvl w:val="0"/>
          <w:numId w:val="1"/>
        </w:numPr>
        <w:jc w:val="left"/>
        <w:rPr>
          <w:rFonts w:asciiTheme="minorHAnsi" w:hAnsiTheme="minorHAnsi" w:cstheme="minorHAnsi"/>
          <w:color w:val="auto"/>
          <w:szCs w:val="20"/>
        </w:rPr>
      </w:pPr>
      <w:r w:rsidRPr="00835BAF">
        <w:rPr>
          <w:rFonts w:asciiTheme="minorHAnsi" w:hAnsiTheme="minorHAnsi" w:cstheme="minorHAnsi"/>
          <w:color w:val="auto"/>
          <w:szCs w:val="20"/>
        </w:rPr>
        <w:t>Full time</w:t>
      </w:r>
    </w:p>
    <w:p w14:paraId="5E909997" w14:textId="77777777" w:rsidR="00704B1A" w:rsidRPr="00835BAF" w:rsidRDefault="00704B1A" w:rsidP="00704B1A">
      <w:pPr>
        <w:pStyle w:val="BodyTextNormal"/>
        <w:numPr>
          <w:ilvl w:val="0"/>
          <w:numId w:val="1"/>
        </w:numPr>
        <w:jc w:val="left"/>
        <w:rPr>
          <w:rFonts w:asciiTheme="minorHAnsi" w:hAnsiTheme="minorHAnsi" w:cstheme="minorHAnsi"/>
          <w:color w:val="auto"/>
          <w:szCs w:val="20"/>
        </w:rPr>
      </w:pPr>
      <w:r w:rsidRPr="00835BAF">
        <w:rPr>
          <w:rFonts w:asciiTheme="minorHAnsi" w:hAnsiTheme="minorHAnsi" w:cstheme="minorHAnsi"/>
          <w:color w:val="auto"/>
          <w:szCs w:val="20"/>
        </w:rPr>
        <w:t>Competitive Salary</w:t>
      </w:r>
    </w:p>
    <w:p w14:paraId="6C611456" w14:textId="77777777" w:rsidR="00704B1A" w:rsidRPr="00835BAF" w:rsidRDefault="00704B1A" w:rsidP="00704B1A">
      <w:pPr>
        <w:pStyle w:val="BodyTextNormal"/>
        <w:numPr>
          <w:ilvl w:val="0"/>
          <w:numId w:val="1"/>
        </w:numPr>
        <w:jc w:val="left"/>
        <w:rPr>
          <w:rFonts w:asciiTheme="minorHAnsi" w:hAnsiTheme="minorHAnsi" w:cstheme="minorHAnsi"/>
          <w:color w:val="auto"/>
          <w:szCs w:val="20"/>
        </w:rPr>
      </w:pPr>
      <w:r w:rsidRPr="00835BAF">
        <w:rPr>
          <w:rFonts w:asciiTheme="minorHAnsi" w:hAnsiTheme="minorHAnsi" w:cstheme="minorHAnsi"/>
          <w:color w:val="auto"/>
          <w:szCs w:val="20"/>
        </w:rPr>
        <w:t>Professional development opportunities</w:t>
      </w:r>
    </w:p>
    <w:p w14:paraId="642C7D93" w14:textId="3B8DC693" w:rsidR="0051760C" w:rsidRPr="00835BAF" w:rsidRDefault="00704B1A" w:rsidP="007D09C5">
      <w:pPr>
        <w:pStyle w:val="BodyTextNormal"/>
        <w:numPr>
          <w:ilvl w:val="0"/>
          <w:numId w:val="1"/>
        </w:numPr>
        <w:jc w:val="left"/>
        <w:rPr>
          <w:szCs w:val="20"/>
        </w:rPr>
      </w:pPr>
      <w:r w:rsidRPr="00835BAF">
        <w:rPr>
          <w:rFonts w:asciiTheme="minorHAnsi" w:hAnsiTheme="minorHAnsi" w:cstheme="minorHAnsi"/>
          <w:color w:val="auto"/>
          <w:szCs w:val="20"/>
        </w:rPr>
        <w:t>Help us stay years ahead and move further ahead in th</w:t>
      </w:r>
      <w:r w:rsidR="00D04788" w:rsidRPr="00835BAF">
        <w:rPr>
          <w:rFonts w:asciiTheme="minorHAnsi" w:hAnsiTheme="minorHAnsi" w:cstheme="minorHAnsi"/>
          <w:color w:val="auto"/>
          <w:szCs w:val="20"/>
        </w:rPr>
        <w:t>is</w:t>
      </w:r>
      <w:r w:rsidRPr="00835BAF">
        <w:rPr>
          <w:rFonts w:asciiTheme="minorHAnsi" w:hAnsiTheme="minorHAnsi" w:cstheme="minorHAnsi"/>
          <w:color w:val="auto"/>
          <w:szCs w:val="20"/>
        </w:rPr>
        <w:t xml:space="preserve"> new grow</w:t>
      </w:r>
      <w:r w:rsidR="0051760C" w:rsidRPr="00835BAF">
        <w:rPr>
          <w:rFonts w:asciiTheme="minorHAnsi" w:hAnsiTheme="minorHAnsi" w:cstheme="minorHAnsi"/>
          <w:color w:val="auto"/>
          <w:szCs w:val="20"/>
        </w:rPr>
        <w:t>ing</w:t>
      </w:r>
      <w:r w:rsidRPr="00835BAF">
        <w:rPr>
          <w:rFonts w:asciiTheme="minorHAnsi" w:hAnsiTheme="minorHAnsi" w:cstheme="minorHAnsi"/>
          <w:color w:val="auto"/>
          <w:szCs w:val="20"/>
        </w:rPr>
        <w:t xml:space="preserve"> industry!</w:t>
      </w:r>
    </w:p>
    <w:p w14:paraId="3F3FD5D5" w14:textId="53119275" w:rsidR="001036EE" w:rsidRPr="00835BAF" w:rsidRDefault="001036EE" w:rsidP="000A19F7">
      <w:pPr>
        <w:shd w:val="clear" w:color="auto" w:fill="FFFFFF"/>
        <w:spacing w:after="120"/>
        <w:jc w:val="left"/>
        <w:rPr>
          <w:rFonts w:asciiTheme="minorHAnsi" w:hAnsiTheme="minorHAnsi" w:cstheme="minorHAnsi"/>
          <w:b/>
          <w:bCs/>
          <w:sz w:val="20"/>
        </w:rPr>
      </w:pPr>
      <w:r w:rsidRPr="00835BAF">
        <w:rPr>
          <w:rFonts w:asciiTheme="minorHAnsi" w:hAnsiTheme="minorHAnsi" w:cstheme="minorHAnsi"/>
          <w:b/>
          <w:bCs/>
          <w:sz w:val="20"/>
        </w:rPr>
        <w:t>About Us</w:t>
      </w:r>
    </w:p>
    <w:p w14:paraId="7C81B338" w14:textId="77777777" w:rsidR="00862DFE" w:rsidRPr="00835BAF" w:rsidRDefault="00862DFE" w:rsidP="00835BAF">
      <w:pPr>
        <w:shd w:val="clear" w:color="auto" w:fill="FFFFFF"/>
        <w:spacing w:after="120"/>
        <w:jc w:val="left"/>
        <w:rPr>
          <w:rFonts w:asciiTheme="minorHAnsi" w:hAnsiTheme="minorHAnsi" w:cstheme="minorHAnsi"/>
          <w:sz w:val="20"/>
        </w:rPr>
      </w:pPr>
      <w:r w:rsidRPr="00835BAF">
        <w:rPr>
          <w:rFonts w:asciiTheme="minorHAnsi" w:hAnsiTheme="minorHAnsi" w:cstheme="minorHAnsi"/>
          <w:sz w:val="20"/>
        </w:rPr>
        <w:t xml:space="preserve">Multicom Resources Pty Ltd is the only Australian company capable of producing Vanadium and HPA with Government Environment Authority and Mining Leases Approved. We are developing the Saint Elmo Project which will involve the construction of a mine, concentrator and two refineries on site 15km east of Julia Creek. The refineries will produce the critical minerals of Vanadium and High Purity Alumina. </w:t>
      </w:r>
    </w:p>
    <w:p w14:paraId="306DB827" w14:textId="16E9C133" w:rsidR="00862DFE" w:rsidRPr="00835BAF" w:rsidRDefault="00862DFE" w:rsidP="00835BAF">
      <w:pPr>
        <w:shd w:val="clear" w:color="auto" w:fill="FFFFFF"/>
        <w:spacing w:after="120"/>
        <w:jc w:val="left"/>
        <w:rPr>
          <w:rFonts w:asciiTheme="minorHAnsi" w:hAnsiTheme="minorHAnsi" w:cstheme="minorHAnsi"/>
          <w:sz w:val="20"/>
        </w:rPr>
      </w:pPr>
      <w:r w:rsidRPr="00835BAF">
        <w:rPr>
          <w:rFonts w:asciiTheme="minorHAnsi" w:hAnsiTheme="minorHAnsi" w:cstheme="minorHAnsi"/>
          <w:sz w:val="20"/>
        </w:rPr>
        <w:t>Our goal is for all full</w:t>
      </w:r>
      <w:r w:rsidR="001A7B03" w:rsidRPr="00835BAF">
        <w:rPr>
          <w:rFonts w:asciiTheme="minorHAnsi" w:hAnsiTheme="minorHAnsi" w:cstheme="minorHAnsi"/>
          <w:sz w:val="20"/>
        </w:rPr>
        <w:t>-</w:t>
      </w:r>
      <w:r w:rsidRPr="00835BAF">
        <w:rPr>
          <w:rFonts w:asciiTheme="minorHAnsi" w:hAnsiTheme="minorHAnsi" w:cstheme="minorHAnsi"/>
          <w:sz w:val="20"/>
        </w:rPr>
        <w:t xml:space="preserve">time </w:t>
      </w:r>
      <w:r w:rsidR="001A7B03" w:rsidRPr="00835BAF">
        <w:rPr>
          <w:rFonts w:asciiTheme="minorHAnsi" w:hAnsiTheme="minorHAnsi" w:cstheme="minorHAnsi"/>
          <w:sz w:val="20"/>
        </w:rPr>
        <w:t>team members</w:t>
      </w:r>
      <w:r w:rsidRPr="00835BAF">
        <w:rPr>
          <w:rFonts w:asciiTheme="minorHAnsi" w:hAnsiTheme="minorHAnsi" w:cstheme="minorHAnsi"/>
          <w:sz w:val="20"/>
        </w:rPr>
        <w:t xml:space="preserve"> to live local in the Julia Creek region.</w:t>
      </w:r>
      <w:r w:rsidR="00C67B1E" w:rsidRPr="00835BAF">
        <w:rPr>
          <w:rFonts w:asciiTheme="minorHAnsi" w:hAnsiTheme="minorHAnsi" w:cstheme="minorHAnsi"/>
          <w:sz w:val="20"/>
        </w:rPr>
        <w:t xml:space="preserve">  We offer an attractive roster to enable non-local residents</w:t>
      </w:r>
      <w:r w:rsidR="00EB66B4" w:rsidRPr="00835BAF">
        <w:rPr>
          <w:rFonts w:asciiTheme="minorHAnsi" w:hAnsiTheme="minorHAnsi" w:cstheme="minorHAnsi"/>
          <w:sz w:val="20"/>
        </w:rPr>
        <w:t xml:space="preserve"> to join the team and see their families regularly.</w:t>
      </w:r>
    </w:p>
    <w:p w14:paraId="0701D7BD" w14:textId="07BFCAF1" w:rsidR="00862DFE" w:rsidRPr="00835BAF" w:rsidRDefault="00862DFE" w:rsidP="00862DFE">
      <w:pPr>
        <w:shd w:val="clear" w:color="auto" w:fill="FFFFFF"/>
        <w:jc w:val="left"/>
        <w:rPr>
          <w:rFonts w:asciiTheme="minorHAnsi" w:hAnsiTheme="minorHAnsi" w:cstheme="minorHAnsi"/>
          <w:sz w:val="20"/>
        </w:rPr>
      </w:pPr>
      <w:r w:rsidRPr="00835BAF">
        <w:rPr>
          <w:rFonts w:asciiTheme="minorHAnsi" w:hAnsiTheme="minorHAnsi" w:cstheme="minorHAnsi"/>
          <w:sz w:val="20"/>
        </w:rPr>
        <w:t xml:space="preserve">We offer more than a job, we provide growth, development and a </w:t>
      </w:r>
      <w:r w:rsidR="00EB66B4" w:rsidRPr="00835BAF">
        <w:rPr>
          <w:rFonts w:asciiTheme="minorHAnsi" w:hAnsiTheme="minorHAnsi" w:cstheme="minorHAnsi"/>
          <w:sz w:val="20"/>
        </w:rPr>
        <w:t>long-term</w:t>
      </w:r>
      <w:r w:rsidRPr="00835BAF">
        <w:rPr>
          <w:rFonts w:asciiTheme="minorHAnsi" w:hAnsiTheme="minorHAnsi" w:cstheme="minorHAnsi"/>
          <w:sz w:val="20"/>
        </w:rPr>
        <w:t xml:space="preserve"> future in Australia’s most exciting critical minerals refining operation. </w:t>
      </w:r>
    </w:p>
    <w:p w14:paraId="1FA24AAC" w14:textId="77777777" w:rsidR="00862DFE" w:rsidRPr="00835BAF" w:rsidRDefault="00862DFE" w:rsidP="00862DFE">
      <w:pPr>
        <w:shd w:val="clear" w:color="auto" w:fill="FFFFFF"/>
        <w:jc w:val="left"/>
        <w:rPr>
          <w:rFonts w:asciiTheme="minorHAnsi" w:hAnsiTheme="minorHAnsi" w:cstheme="minorHAnsi"/>
          <w:sz w:val="20"/>
        </w:rPr>
      </w:pPr>
    </w:p>
    <w:p w14:paraId="1CCDD75C" w14:textId="533AD71F" w:rsidR="00FE7E88" w:rsidRPr="00835BAF" w:rsidRDefault="00FE7E88" w:rsidP="00835BAF">
      <w:pPr>
        <w:shd w:val="clear" w:color="auto" w:fill="FFFFFF"/>
        <w:spacing w:after="120"/>
        <w:jc w:val="left"/>
        <w:rPr>
          <w:rFonts w:asciiTheme="minorHAnsi" w:hAnsiTheme="minorHAnsi" w:cstheme="minorHAnsi"/>
          <w:b/>
          <w:bCs/>
          <w:sz w:val="20"/>
        </w:rPr>
      </w:pPr>
      <w:r w:rsidRPr="00835BAF">
        <w:rPr>
          <w:rFonts w:asciiTheme="minorHAnsi" w:hAnsiTheme="minorHAnsi" w:cstheme="minorHAnsi"/>
          <w:b/>
          <w:bCs/>
          <w:sz w:val="20"/>
        </w:rPr>
        <w:t>The Opportunity</w:t>
      </w:r>
    </w:p>
    <w:p w14:paraId="0785D144" w14:textId="33EF8CAA" w:rsidR="00345858" w:rsidRPr="00835BAF" w:rsidRDefault="006E0FD2" w:rsidP="00811A48">
      <w:pPr>
        <w:jc w:val="left"/>
        <w:rPr>
          <w:rFonts w:asciiTheme="minorHAnsi" w:hAnsiTheme="minorHAnsi" w:cstheme="minorHAnsi"/>
          <w:sz w:val="20"/>
        </w:rPr>
      </w:pPr>
      <w:r w:rsidRPr="00835BAF">
        <w:rPr>
          <w:rFonts w:asciiTheme="minorHAnsi" w:hAnsiTheme="minorHAnsi" w:cstheme="minorHAnsi"/>
          <w:sz w:val="20"/>
        </w:rPr>
        <w:t xml:space="preserve">We are currently </w:t>
      </w:r>
      <w:r w:rsidR="00422650" w:rsidRPr="00835BAF">
        <w:rPr>
          <w:rFonts w:asciiTheme="minorHAnsi" w:hAnsiTheme="minorHAnsi" w:cstheme="minorHAnsi"/>
          <w:sz w:val="20"/>
        </w:rPr>
        <w:t>seeking motivated and resourceful</w:t>
      </w:r>
      <w:r w:rsidRPr="00835BAF">
        <w:rPr>
          <w:rFonts w:asciiTheme="minorHAnsi" w:hAnsiTheme="minorHAnsi" w:cstheme="minorHAnsi"/>
          <w:sz w:val="20"/>
        </w:rPr>
        <w:t xml:space="preserve"> individuals to join </w:t>
      </w:r>
      <w:r w:rsidR="00422650" w:rsidRPr="00835BAF">
        <w:rPr>
          <w:rFonts w:asciiTheme="minorHAnsi" w:hAnsiTheme="minorHAnsi" w:cstheme="minorHAnsi"/>
          <w:sz w:val="20"/>
        </w:rPr>
        <w:t xml:space="preserve">our </w:t>
      </w:r>
      <w:r w:rsidR="004978B4" w:rsidRPr="00835BAF">
        <w:rPr>
          <w:rFonts w:asciiTheme="minorHAnsi" w:hAnsiTheme="minorHAnsi" w:cstheme="minorHAnsi"/>
          <w:sz w:val="20"/>
        </w:rPr>
        <w:t xml:space="preserve">electrical </w:t>
      </w:r>
      <w:r w:rsidR="00422650" w:rsidRPr="00835BAF">
        <w:rPr>
          <w:rFonts w:asciiTheme="minorHAnsi" w:hAnsiTheme="minorHAnsi" w:cstheme="minorHAnsi"/>
          <w:sz w:val="20"/>
        </w:rPr>
        <w:t>team</w:t>
      </w:r>
      <w:r w:rsidRPr="00835BAF">
        <w:rPr>
          <w:rFonts w:asciiTheme="minorHAnsi" w:hAnsiTheme="minorHAnsi" w:cstheme="minorHAnsi"/>
          <w:sz w:val="20"/>
        </w:rPr>
        <w:t xml:space="preserve"> as </w:t>
      </w:r>
      <w:r w:rsidR="004978B4" w:rsidRPr="00835BAF">
        <w:rPr>
          <w:rFonts w:asciiTheme="minorHAnsi" w:hAnsiTheme="minorHAnsi" w:cstheme="minorHAnsi"/>
          <w:sz w:val="20"/>
        </w:rPr>
        <w:t xml:space="preserve">an Instrument Technician.  </w:t>
      </w:r>
      <w:r w:rsidRPr="00835BAF">
        <w:rPr>
          <w:rFonts w:asciiTheme="minorHAnsi" w:hAnsiTheme="minorHAnsi" w:cstheme="minorHAnsi"/>
          <w:sz w:val="20"/>
        </w:rPr>
        <w:t>If you</w:t>
      </w:r>
      <w:r w:rsidR="004978B4" w:rsidRPr="00835BAF">
        <w:rPr>
          <w:rFonts w:asciiTheme="minorHAnsi" w:hAnsiTheme="minorHAnsi" w:cstheme="minorHAnsi"/>
          <w:sz w:val="20"/>
        </w:rPr>
        <w:t xml:space="preserve"> enjoy working with instrumentation, are</w:t>
      </w:r>
      <w:r w:rsidRPr="00835BAF">
        <w:rPr>
          <w:rFonts w:asciiTheme="minorHAnsi" w:hAnsiTheme="minorHAnsi" w:cstheme="minorHAnsi"/>
          <w:sz w:val="20"/>
        </w:rPr>
        <w:t xml:space="preserve"> a quick learner, detail-oriented, and ready to take on new challenges, this opportunity is perfect for you.</w:t>
      </w:r>
      <w:r w:rsidR="002807E3" w:rsidRPr="00835BAF">
        <w:rPr>
          <w:rFonts w:asciiTheme="minorHAnsi" w:hAnsiTheme="minorHAnsi" w:cstheme="minorHAnsi"/>
          <w:sz w:val="20"/>
        </w:rPr>
        <w:t xml:space="preserve"> </w:t>
      </w:r>
      <w:r w:rsidR="002A20B3" w:rsidRPr="00835BAF">
        <w:rPr>
          <w:rFonts w:asciiTheme="minorHAnsi" w:hAnsiTheme="minorHAnsi" w:cstheme="minorHAnsi"/>
          <w:sz w:val="20"/>
        </w:rPr>
        <w:t xml:space="preserve">This role will </w:t>
      </w:r>
      <w:r w:rsidR="004978B4" w:rsidRPr="00835BAF">
        <w:rPr>
          <w:rFonts w:asciiTheme="minorHAnsi" w:hAnsiTheme="minorHAnsi" w:cstheme="minorHAnsi"/>
          <w:sz w:val="20"/>
        </w:rPr>
        <w:t>work with other Instrument Technicians</w:t>
      </w:r>
      <w:r w:rsidR="0065044B" w:rsidRPr="00835BAF">
        <w:rPr>
          <w:rFonts w:asciiTheme="minorHAnsi" w:hAnsiTheme="minorHAnsi" w:cstheme="minorHAnsi"/>
          <w:sz w:val="20"/>
        </w:rPr>
        <w:t>, E</w:t>
      </w:r>
      <w:r w:rsidR="004978B4" w:rsidRPr="00835BAF">
        <w:rPr>
          <w:rFonts w:asciiTheme="minorHAnsi" w:hAnsiTheme="minorHAnsi" w:cstheme="minorHAnsi"/>
          <w:sz w:val="20"/>
        </w:rPr>
        <w:t>lectricians</w:t>
      </w:r>
      <w:r w:rsidR="00876CD8" w:rsidRPr="00835BAF">
        <w:rPr>
          <w:rFonts w:asciiTheme="minorHAnsi" w:hAnsiTheme="minorHAnsi" w:cstheme="minorHAnsi"/>
          <w:sz w:val="20"/>
        </w:rPr>
        <w:t xml:space="preserve"> </w:t>
      </w:r>
      <w:r w:rsidR="0065044B" w:rsidRPr="00835BAF">
        <w:rPr>
          <w:rFonts w:asciiTheme="minorHAnsi" w:hAnsiTheme="minorHAnsi" w:cstheme="minorHAnsi"/>
          <w:sz w:val="20"/>
        </w:rPr>
        <w:t xml:space="preserve">and Electrical Engineers </w:t>
      </w:r>
      <w:r w:rsidR="00876CD8" w:rsidRPr="00835BAF">
        <w:rPr>
          <w:rFonts w:asciiTheme="minorHAnsi" w:hAnsiTheme="minorHAnsi" w:cstheme="minorHAnsi"/>
          <w:sz w:val="20"/>
        </w:rPr>
        <w:t xml:space="preserve">responsible for the electrical build and </w:t>
      </w:r>
      <w:r w:rsidR="0065044B" w:rsidRPr="00835BAF">
        <w:rPr>
          <w:rFonts w:asciiTheme="minorHAnsi" w:hAnsiTheme="minorHAnsi" w:cstheme="minorHAnsi"/>
          <w:sz w:val="20"/>
        </w:rPr>
        <w:t>maintenance</w:t>
      </w:r>
      <w:r w:rsidR="00876CD8" w:rsidRPr="00835BAF">
        <w:rPr>
          <w:rFonts w:asciiTheme="minorHAnsi" w:hAnsiTheme="minorHAnsi" w:cstheme="minorHAnsi"/>
          <w:sz w:val="20"/>
        </w:rPr>
        <w:t xml:space="preserve"> of the </w:t>
      </w:r>
      <w:r w:rsidR="002A20B3" w:rsidRPr="00835BAF">
        <w:rPr>
          <w:rFonts w:asciiTheme="minorHAnsi" w:hAnsiTheme="minorHAnsi" w:cstheme="minorHAnsi"/>
          <w:sz w:val="20"/>
        </w:rPr>
        <w:t xml:space="preserve">research and development plant. </w:t>
      </w:r>
      <w:r w:rsidR="0065044B" w:rsidRPr="00835BAF">
        <w:rPr>
          <w:rFonts w:asciiTheme="minorHAnsi" w:hAnsiTheme="minorHAnsi" w:cstheme="minorHAnsi"/>
          <w:sz w:val="20"/>
        </w:rPr>
        <w:t xml:space="preserve"> </w:t>
      </w:r>
      <w:r w:rsidR="002A20B3" w:rsidRPr="00835BAF">
        <w:rPr>
          <w:rFonts w:asciiTheme="minorHAnsi" w:hAnsiTheme="minorHAnsi" w:cstheme="minorHAnsi"/>
          <w:sz w:val="20"/>
        </w:rPr>
        <w:t xml:space="preserve"> </w:t>
      </w:r>
    </w:p>
    <w:p w14:paraId="74776E46" w14:textId="77777777" w:rsidR="006E0FD2" w:rsidRPr="00835BAF" w:rsidRDefault="006E0FD2" w:rsidP="00811A48">
      <w:pPr>
        <w:jc w:val="left"/>
        <w:rPr>
          <w:rFonts w:asciiTheme="minorHAnsi" w:hAnsiTheme="minorHAnsi" w:cstheme="minorHAnsi"/>
          <w:b/>
          <w:bCs/>
          <w:sz w:val="20"/>
        </w:rPr>
      </w:pPr>
    </w:p>
    <w:p w14:paraId="063A1FF0" w14:textId="056F7FC9" w:rsidR="00006C22" w:rsidRPr="00835BAF" w:rsidRDefault="00811A48" w:rsidP="00835BAF">
      <w:pPr>
        <w:shd w:val="clear" w:color="auto" w:fill="FFFFFF"/>
        <w:spacing w:after="120"/>
        <w:jc w:val="left"/>
        <w:rPr>
          <w:rFonts w:asciiTheme="minorHAnsi" w:hAnsiTheme="minorHAnsi" w:cstheme="minorHAnsi"/>
          <w:b/>
          <w:bCs/>
          <w:sz w:val="20"/>
        </w:rPr>
      </w:pPr>
      <w:r w:rsidRPr="00835BAF">
        <w:rPr>
          <w:rFonts w:asciiTheme="minorHAnsi" w:hAnsiTheme="minorHAnsi" w:cstheme="minorHAnsi"/>
          <w:b/>
          <w:bCs/>
          <w:sz w:val="20"/>
        </w:rPr>
        <w:t>Skills Required:</w:t>
      </w:r>
      <w:r w:rsidR="002807E3" w:rsidRPr="00835BAF">
        <w:rPr>
          <w:rFonts w:asciiTheme="minorHAnsi" w:hAnsiTheme="minorHAnsi" w:cstheme="minorHAnsi"/>
          <w:b/>
          <w:bCs/>
          <w:sz w:val="20"/>
        </w:rPr>
        <w:t xml:space="preserve"> </w:t>
      </w:r>
    </w:p>
    <w:p w14:paraId="25126971" w14:textId="77777777" w:rsidR="000A19F7" w:rsidRPr="00835BAF" w:rsidRDefault="00D3145B" w:rsidP="00640C24">
      <w:pPr>
        <w:spacing w:after="60"/>
        <w:jc w:val="left"/>
        <w:rPr>
          <w:rFonts w:asciiTheme="minorHAnsi" w:hAnsiTheme="minorHAnsi" w:cstheme="minorHAnsi"/>
          <w:sz w:val="20"/>
        </w:rPr>
      </w:pPr>
      <w:r w:rsidRPr="00835BAF">
        <w:rPr>
          <w:rFonts w:asciiTheme="minorHAnsi" w:hAnsiTheme="minorHAnsi" w:cstheme="minorHAnsi"/>
          <w:sz w:val="20"/>
        </w:rPr>
        <w:t xml:space="preserve">The successful applicants must have the ability to adapt to various work environments, work well </w:t>
      </w:r>
      <w:r w:rsidR="007003CF" w:rsidRPr="00835BAF">
        <w:rPr>
          <w:rFonts w:asciiTheme="minorHAnsi" w:hAnsiTheme="minorHAnsi" w:cstheme="minorHAnsi"/>
          <w:sz w:val="20"/>
        </w:rPr>
        <w:t>in a team</w:t>
      </w:r>
      <w:r w:rsidR="00526B92" w:rsidRPr="00835BAF">
        <w:rPr>
          <w:rFonts w:asciiTheme="minorHAnsi" w:hAnsiTheme="minorHAnsi" w:cstheme="minorHAnsi"/>
          <w:sz w:val="20"/>
        </w:rPr>
        <w:t xml:space="preserve"> and have a positive </w:t>
      </w:r>
      <w:r w:rsidR="00274B1F" w:rsidRPr="00835BAF">
        <w:rPr>
          <w:rFonts w:asciiTheme="minorHAnsi" w:hAnsiTheme="minorHAnsi" w:cstheme="minorHAnsi"/>
          <w:sz w:val="20"/>
        </w:rPr>
        <w:t>attitude</w:t>
      </w:r>
      <w:r w:rsidR="000443D5" w:rsidRPr="00835BAF">
        <w:rPr>
          <w:rFonts w:asciiTheme="minorHAnsi" w:hAnsiTheme="minorHAnsi" w:cstheme="minorHAnsi"/>
          <w:sz w:val="20"/>
        </w:rPr>
        <w:t xml:space="preserve"> and willingness to </w:t>
      </w:r>
      <w:r w:rsidR="00083317" w:rsidRPr="00835BAF">
        <w:rPr>
          <w:rFonts w:asciiTheme="minorHAnsi" w:hAnsiTheme="minorHAnsi" w:cstheme="minorHAnsi"/>
          <w:sz w:val="20"/>
        </w:rPr>
        <w:t xml:space="preserve">learn and </w:t>
      </w:r>
      <w:r w:rsidR="000443D5" w:rsidRPr="00835BAF">
        <w:rPr>
          <w:rFonts w:asciiTheme="minorHAnsi" w:hAnsiTheme="minorHAnsi" w:cstheme="minorHAnsi"/>
          <w:sz w:val="20"/>
        </w:rPr>
        <w:t xml:space="preserve">assist other </w:t>
      </w:r>
      <w:r w:rsidR="00A67EFA" w:rsidRPr="00835BAF">
        <w:rPr>
          <w:rFonts w:asciiTheme="minorHAnsi" w:hAnsiTheme="minorHAnsi" w:cstheme="minorHAnsi"/>
          <w:sz w:val="20"/>
        </w:rPr>
        <w:t>teams</w:t>
      </w:r>
      <w:r w:rsidR="00A07B05" w:rsidRPr="00835BAF">
        <w:rPr>
          <w:rFonts w:asciiTheme="minorHAnsi" w:hAnsiTheme="minorHAnsi" w:cstheme="minorHAnsi"/>
          <w:sz w:val="20"/>
        </w:rPr>
        <w:t xml:space="preserve"> by working outside your normal responsibilities if required to help the team succeed</w:t>
      </w:r>
      <w:r w:rsidR="00225D28" w:rsidRPr="00835BAF">
        <w:rPr>
          <w:rFonts w:asciiTheme="minorHAnsi" w:hAnsiTheme="minorHAnsi" w:cstheme="minorHAnsi"/>
          <w:sz w:val="20"/>
        </w:rPr>
        <w:t>.</w:t>
      </w:r>
      <w:r w:rsidR="00FC35D7" w:rsidRPr="00835BAF">
        <w:rPr>
          <w:rFonts w:asciiTheme="minorHAnsi" w:hAnsiTheme="minorHAnsi" w:cstheme="minorHAnsi"/>
          <w:sz w:val="20"/>
        </w:rPr>
        <w:t xml:space="preserve"> You will be fit, healthy and able to pass a medical exam prior to commencement.</w:t>
      </w:r>
      <w:r w:rsidR="00811A48" w:rsidRPr="00835BAF">
        <w:rPr>
          <w:rFonts w:asciiTheme="minorHAnsi" w:hAnsiTheme="minorHAnsi" w:cstheme="minorHAnsi"/>
          <w:sz w:val="20"/>
        </w:rPr>
        <w:t xml:space="preserve"> </w:t>
      </w:r>
      <w:r w:rsidR="004B69B5" w:rsidRPr="00835BAF">
        <w:rPr>
          <w:rFonts w:asciiTheme="minorHAnsi" w:hAnsiTheme="minorHAnsi" w:cstheme="minorHAnsi"/>
          <w:sz w:val="20"/>
        </w:rPr>
        <w:t xml:space="preserve">  </w:t>
      </w:r>
    </w:p>
    <w:p w14:paraId="5B2E72D4" w14:textId="40DE23DB" w:rsidR="00422650" w:rsidRPr="00835BAF" w:rsidRDefault="00765D47" w:rsidP="00640C24">
      <w:pPr>
        <w:spacing w:after="60"/>
        <w:jc w:val="left"/>
        <w:rPr>
          <w:rFonts w:asciiTheme="minorHAnsi" w:hAnsiTheme="minorHAnsi" w:cstheme="minorHAnsi"/>
          <w:sz w:val="20"/>
        </w:rPr>
      </w:pPr>
      <w:r w:rsidRPr="00835BAF">
        <w:rPr>
          <w:rFonts w:asciiTheme="minorHAnsi" w:hAnsiTheme="minorHAnsi" w:cstheme="minorHAnsi"/>
          <w:sz w:val="20"/>
        </w:rPr>
        <w:t>We expect you will possess the following:</w:t>
      </w:r>
    </w:p>
    <w:p w14:paraId="007CC37C" w14:textId="77777777" w:rsidR="00765D47" w:rsidRPr="00765D47" w:rsidRDefault="00765D47" w:rsidP="00640C24">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765D47">
        <w:rPr>
          <w:rFonts w:asciiTheme="minorHAnsi" w:eastAsiaTheme="minorHAnsi" w:hAnsiTheme="minorHAnsi" w:cstheme="minorHAnsi"/>
          <w:kern w:val="2"/>
          <w:sz w:val="20"/>
          <w14:ligatures w14:val="standardContextual"/>
        </w:rPr>
        <w:t>Relevant Trade Qualification Certificate III in Electrical Technology (QLD Electrical Licence Essential).</w:t>
      </w:r>
    </w:p>
    <w:p w14:paraId="4D641AE0" w14:textId="77777777" w:rsidR="00765D47" w:rsidRPr="00765D47" w:rsidRDefault="00765D47" w:rsidP="00640C24">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765D47">
        <w:rPr>
          <w:rFonts w:asciiTheme="minorHAnsi" w:eastAsiaTheme="minorHAnsi" w:hAnsiTheme="minorHAnsi" w:cstheme="minorHAnsi"/>
          <w:kern w:val="2"/>
          <w:sz w:val="20"/>
          <w14:ligatures w14:val="standardContextual"/>
        </w:rPr>
        <w:t>Certificate III in Instrumentation and Control or Certificate IV in Electrical – Instrumentation.</w:t>
      </w:r>
    </w:p>
    <w:p w14:paraId="1467F160" w14:textId="77777777" w:rsidR="00765D47" w:rsidRPr="00765D47" w:rsidRDefault="00765D47" w:rsidP="00640C24">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765D47">
        <w:rPr>
          <w:rFonts w:asciiTheme="minorHAnsi" w:eastAsiaTheme="minorHAnsi" w:hAnsiTheme="minorHAnsi" w:cstheme="minorHAnsi"/>
          <w:kern w:val="2"/>
          <w:sz w:val="20"/>
          <w14:ligatures w14:val="standardContextual"/>
        </w:rPr>
        <w:t>Proven history of installation, fault finding and repairs on instrumentation and control systems.</w:t>
      </w:r>
    </w:p>
    <w:p w14:paraId="72A3A153" w14:textId="77777777" w:rsidR="00765D47" w:rsidRPr="00765D47" w:rsidRDefault="00765D47" w:rsidP="00765D47">
      <w:pPr>
        <w:numPr>
          <w:ilvl w:val="1"/>
          <w:numId w:val="13"/>
        </w:numPr>
        <w:shd w:val="clear" w:color="auto" w:fill="FFFFFF"/>
        <w:spacing w:after="80" w:line="259" w:lineRule="auto"/>
        <w:ind w:left="425" w:hanging="357"/>
        <w:jc w:val="left"/>
        <w:rPr>
          <w:rFonts w:asciiTheme="minorHAnsi" w:eastAsiaTheme="minorHAnsi" w:hAnsiTheme="minorHAnsi" w:cstheme="minorHAnsi"/>
          <w:kern w:val="2"/>
          <w:sz w:val="20"/>
          <w14:ligatures w14:val="standardContextual"/>
        </w:rPr>
      </w:pPr>
      <w:r w:rsidRPr="00765D47">
        <w:rPr>
          <w:rFonts w:asciiTheme="minorHAnsi" w:eastAsiaTheme="minorHAnsi" w:hAnsiTheme="minorHAnsi" w:cstheme="minorHAnsi"/>
          <w:kern w:val="2"/>
          <w:sz w:val="20"/>
          <w14:ligatures w14:val="standardContextual"/>
        </w:rPr>
        <w:t>Understanding of industry standards and specifications.</w:t>
      </w:r>
    </w:p>
    <w:p w14:paraId="240518F6" w14:textId="24CE6C24" w:rsidR="009B6986" w:rsidRPr="00835BAF" w:rsidRDefault="009B6986" w:rsidP="006F79FE">
      <w:pPr>
        <w:jc w:val="left"/>
        <w:rPr>
          <w:rFonts w:asciiTheme="minorHAnsi" w:hAnsiTheme="minorHAnsi" w:cstheme="minorHAnsi"/>
          <w:b/>
          <w:bCs/>
          <w:sz w:val="20"/>
        </w:rPr>
      </w:pPr>
    </w:p>
    <w:p w14:paraId="083FB654" w14:textId="090E46AB" w:rsidR="007B5902" w:rsidRPr="00835BAF" w:rsidRDefault="0082615F" w:rsidP="00835BAF">
      <w:pPr>
        <w:shd w:val="clear" w:color="auto" w:fill="FFFFFF"/>
        <w:spacing w:after="120"/>
        <w:jc w:val="left"/>
        <w:rPr>
          <w:rFonts w:asciiTheme="minorHAnsi" w:hAnsiTheme="minorHAnsi" w:cstheme="minorHAnsi"/>
          <w:b/>
          <w:bCs/>
          <w:sz w:val="20"/>
        </w:rPr>
      </w:pPr>
      <w:r w:rsidRPr="00835BAF">
        <w:rPr>
          <w:rFonts w:asciiTheme="minorHAnsi" w:hAnsiTheme="minorHAnsi" w:cstheme="minorHAnsi"/>
          <w:b/>
          <w:bCs/>
          <w:sz w:val="20"/>
        </w:rPr>
        <w:t xml:space="preserve">Key </w:t>
      </w:r>
      <w:r w:rsidR="00C84703" w:rsidRPr="00835BAF">
        <w:rPr>
          <w:rFonts w:asciiTheme="minorHAnsi" w:hAnsiTheme="minorHAnsi" w:cstheme="minorHAnsi"/>
          <w:b/>
          <w:bCs/>
          <w:sz w:val="20"/>
        </w:rPr>
        <w:t>Responsibilities</w:t>
      </w:r>
      <w:r w:rsidRPr="00835BAF">
        <w:rPr>
          <w:rFonts w:asciiTheme="minorHAnsi" w:hAnsiTheme="minorHAnsi" w:cstheme="minorHAnsi"/>
          <w:b/>
          <w:bCs/>
          <w:sz w:val="20"/>
        </w:rPr>
        <w:t xml:space="preserve"> will include</w:t>
      </w:r>
      <w:r w:rsidR="00E37436" w:rsidRPr="00835BAF">
        <w:rPr>
          <w:rFonts w:asciiTheme="minorHAnsi" w:hAnsiTheme="minorHAnsi" w:cstheme="minorHAnsi"/>
          <w:b/>
          <w:bCs/>
          <w:sz w:val="20"/>
        </w:rPr>
        <w:t>:</w:t>
      </w:r>
    </w:p>
    <w:p w14:paraId="1F561333" w14:textId="314A332B" w:rsidR="00C566CA" w:rsidRPr="00835BAF" w:rsidRDefault="00200B77" w:rsidP="00640C24">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Assisting with all site construction activities.</w:t>
      </w:r>
    </w:p>
    <w:p w14:paraId="3EC28759" w14:textId="68C1CB09" w:rsidR="00AB668F" w:rsidRPr="00835BAF" w:rsidRDefault="00422650" w:rsidP="00640C24">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Weighing</w:t>
      </w:r>
      <w:r w:rsidR="00AB668F" w:rsidRPr="00835BAF">
        <w:rPr>
          <w:rFonts w:asciiTheme="minorHAnsi" w:hAnsiTheme="minorHAnsi" w:cstheme="minorHAnsi"/>
          <w:sz w:val="20"/>
        </w:rPr>
        <w:t xml:space="preserve"> and </w:t>
      </w:r>
      <w:r w:rsidRPr="00835BAF">
        <w:rPr>
          <w:rFonts w:asciiTheme="minorHAnsi" w:hAnsiTheme="minorHAnsi" w:cstheme="minorHAnsi"/>
          <w:sz w:val="20"/>
        </w:rPr>
        <w:t>preparing</w:t>
      </w:r>
      <w:r w:rsidR="00AB668F" w:rsidRPr="00835BAF">
        <w:rPr>
          <w:rFonts w:asciiTheme="minorHAnsi" w:hAnsiTheme="minorHAnsi" w:cstheme="minorHAnsi"/>
          <w:sz w:val="20"/>
        </w:rPr>
        <w:t xml:space="preserve"> samples</w:t>
      </w:r>
      <w:r w:rsidR="00D5083D" w:rsidRPr="00835BAF">
        <w:rPr>
          <w:rFonts w:asciiTheme="minorHAnsi" w:hAnsiTheme="minorHAnsi" w:cstheme="minorHAnsi"/>
          <w:sz w:val="20"/>
        </w:rPr>
        <w:t>.</w:t>
      </w:r>
    </w:p>
    <w:p w14:paraId="5409A31C" w14:textId="7F54ED40" w:rsidR="00200B77" w:rsidRPr="00835BAF" w:rsidRDefault="00422650" w:rsidP="00640C24">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Maintaining</w:t>
      </w:r>
      <w:r w:rsidR="00AB668F" w:rsidRPr="00835BAF">
        <w:rPr>
          <w:rFonts w:asciiTheme="minorHAnsi" w:hAnsiTheme="minorHAnsi" w:cstheme="minorHAnsi"/>
          <w:sz w:val="20"/>
        </w:rPr>
        <w:t xml:space="preserve"> and calibrat</w:t>
      </w:r>
      <w:r w:rsidRPr="00835BAF">
        <w:rPr>
          <w:rFonts w:asciiTheme="minorHAnsi" w:hAnsiTheme="minorHAnsi" w:cstheme="minorHAnsi"/>
          <w:sz w:val="20"/>
        </w:rPr>
        <w:t>ing</w:t>
      </w:r>
      <w:r w:rsidR="00AB668F" w:rsidRPr="00835BAF">
        <w:rPr>
          <w:rFonts w:asciiTheme="minorHAnsi" w:hAnsiTheme="minorHAnsi" w:cstheme="minorHAnsi"/>
          <w:sz w:val="20"/>
        </w:rPr>
        <w:t xml:space="preserve"> laboratory equipment and instrumentation</w:t>
      </w:r>
      <w:r w:rsidR="00D5083D" w:rsidRPr="00835BAF">
        <w:rPr>
          <w:rFonts w:asciiTheme="minorHAnsi" w:hAnsiTheme="minorHAnsi" w:cstheme="minorHAnsi"/>
          <w:sz w:val="20"/>
        </w:rPr>
        <w:t>.</w:t>
      </w:r>
    </w:p>
    <w:p w14:paraId="4DE6240F" w14:textId="7E3AF805" w:rsidR="00006C22" w:rsidRPr="00835BAF" w:rsidRDefault="00B50502" w:rsidP="00640C24">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 xml:space="preserve">Operating analysis equipment and </w:t>
      </w:r>
      <w:r w:rsidR="00006C22" w:rsidRPr="00835BAF">
        <w:rPr>
          <w:rFonts w:asciiTheme="minorHAnsi" w:hAnsiTheme="minorHAnsi" w:cstheme="minorHAnsi"/>
          <w:sz w:val="20"/>
        </w:rPr>
        <w:t>Communicating sample results to relevant stakeholders.</w:t>
      </w:r>
    </w:p>
    <w:p w14:paraId="3A260D4D" w14:textId="5A93CA9F" w:rsidR="00006C22" w:rsidRPr="00835BAF" w:rsidRDefault="00006C22" w:rsidP="00640C24">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Maintaining required documentation.</w:t>
      </w:r>
    </w:p>
    <w:p w14:paraId="2EE53A71" w14:textId="475DE050" w:rsidR="00E633E8" w:rsidRPr="00835BAF" w:rsidRDefault="00422650" w:rsidP="00640C24">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Ensuring</w:t>
      </w:r>
      <w:r w:rsidR="002C3FDB" w:rsidRPr="00835BAF">
        <w:rPr>
          <w:rFonts w:asciiTheme="minorHAnsi" w:hAnsiTheme="minorHAnsi" w:cstheme="minorHAnsi"/>
          <w:sz w:val="20"/>
        </w:rPr>
        <w:t xml:space="preserve"> good housekeeping </w:t>
      </w:r>
      <w:r w:rsidRPr="00835BAF">
        <w:rPr>
          <w:rFonts w:asciiTheme="minorHAnsi" w:hAnsiTheme="minorHAnsi" w:cstheme="minorHAnsi"/>
          <w:sz w:val="20"/>
        </w:rPr>
        <w:t>standards are maintained</w:t>
      </w:r>
      <w:r w:rsidR="00D5083D" w:rsidRPr="00835BAF">
        <w:rPr>
          <w:rFonts w:asciiTheme="minorHAnsi" w:hAnsiTheme="minorHAnsi" w:cstheme="minorHAnsi"/>
          <w:sz w:val="20"/>
        </w:rPr>
        <w:t>.</w:t>
      </w:r>
    </w:p>
    <w:p w14:paraId="446855BA" w14:textId="26F23F92" w:rsidR="00F410AC" w:rsidRPr="00835BAF" w:rsidRDefault="00D5083D" w:rsidP="00640C24">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Learn</w:t>
      </w:r>
      <w:r w:rsidR="00422650" w:rsidRPr="00835BAF">
        <w:rPr>
          <w:rFonts w:asciiTheme="minorHAnsi" w:hAnsiTheme="minorHAnsi" w:cstheme="minorHAnsi"/>
          <w:sz w:val="20"/>
        </w:rPr>
        <w:t>ing</w:t>
      </w:r>
      <w:r w:rsidRPr="00835BAF">
        <w:rPr>
          <w:rFonts w:asciiTheme="minorHAnsi" w:hAnsiTheme="minorHAnsi" w:cstheme="minorHAnsi"/>
          <w:sz w:val="20"/>
        </w:rPr>
        <w:t xml:space="preserve"> </w:t>
      </w:r>
      <w:r w:rsidR="00422650" w:rsidRPr="00835BAF">
        <w:rPr>
          <w:rFonts w:asciiTheme="minorHAnsi" w:hAnsiTheme="minorHAnsi" w:cstheme="minorHAnsi"/>
          <w:sz w:val="20"/>
        </w:rPr>
        <w:t>how to</w:t>
      </w:r>
      <w:r w:rsidRPr="00835BAF">
        <w:rPr>
          <w:rFonts w:asciiTheme="minorHAnsi" w:hAnsiTheme="minorHAnsi" w:cstheme="minorHAnsi"/>
          <w:sz w:val="20"/>
        </w:rPr>
        <w:t xml:space="preserve"> hand</w:t>
      </w:r>
      <w:r w:rsidR="001E0EFE" w:rsidRPr="00835BAF">
        <w:rPr>
          <w:rFonts w:asciiTheme="minorHAnsi" w:hAnsiTheme="minorHAnsi" w:cstheme="minorHAnsi"/>
          <w:sz w:val="20"/>
        </w:rPr>
        <w:t>le</w:t>
      </w:r>
      <w:r w:rsidRPr="00835BAF">
        <w:rPr>
          <w:rFonts w:asciiTheme="minorHAnsi" w:hAnsiTheme="minorHAnsi" w:cstheme="minorHAnsi"/>
          <w:sz w:val="20"/>
        </w:rPr>
        <w:t xml:space="preserve"> and manage chemicals in line with relevant standards.</w:t>
      </w:r>
    </w:p>
    <w:p w14:paraId="021AA3F5" w14:textId="40B52F65" w:rsidR="00A06FF7" w:rsidRPr="00835BAF" w:rsidRDefault="00422650" w:rsidP="007D09C5">
      <w:pPr>
        <w:pStyle w:val="ListParagraph"/>
        <w:numPr>
          <w:ilvl w:val="0"/>
          <w:numId w:val="12"/>
        </w:numPr>
        <w:jc w:val="left"/>
        <w:rPr>
          <w:sz w:val="20"/>
        </w:rPr>
      </w:pPr>
      <w:r w:rsidRPr="00835BAF">
        <w:rPr>
          <w:rFonts w:asciiTheme="minorHAnsi" w:hAnsiTheme="minorHAnsi" w:cstheme="minorHAnsi"/>
          <w:sz w:val="20"/>
        </w:rPr>
        <w:t>Adhering to the Site Safety and Health Management System including all standard operating procedures (SOP’s).</w:t>
      </w:r>
    </w:p>
    <w:p w14:paraId="17B28C94" w14:textId="77777777" w:rsidR="00C73CDE" w:rsidRPr="00835BAF" w:rsidRDefault="00C73CDE" w:rsidP="00835BAF">
      <w:pPr>
        <w:shd w:val="clear" w:color="auto" w:fill="FFFFFF"/>
        <w:spacing w:after="120"/>
        <w:jc w:val="left"/>
        <w:rPr>
          <w:rFonts w:asciiTheme="minorHAnsi" w:hAnsiTheme="minorHAnsi" w:cstheme="minorHAnsi"/>
          <w:b/>
          <w:bCs/>
          <w:sz w:val="20"/>
        </w:rPr>
      </w:pPr>
      <w:r w:rsidRPr="00835BAF">
        <w:rPr>
          <w:rFonts w:asciiTheme="minorHAnsi" w:hAnsiTheme="minorHAnsi" w:cstheme="minorHAnsi"/>
          <w:b/>
          <w:bCs/>
          <w:sz w:val="20"/>
        </w:rPr>
        <w:lastRenderedPageBreak/>
        <w:t>Why work with us:</w:t>
      </w:r>
    </w:p>
    <w:p w14:paraId="37C7D059" w14:textId="77777777" w:rsidR="00C73CDE" w:rsidRPr="00835BAF" w:rsidRDefault="00C73CDE" w:rsidP="00835BAF">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Attractive Remuneration</w:t>
      </w:r>
    </w:p>
    <w:p w14:paraId="0790C439" w14:textId="77777777" w:rsidR="00C73CDE" w:rsidRPr="00835BAF" w:rsidRDefault="00C73CDE" w:rsidP="00835BAF">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Professional Development</w:t>
      </w:r>
    </w:p>
    <w:p w14:paraId="57C462AC" w14:textId="77777777" w:rsidR="00C73CDE" w:rsidRPr="00835BAF" w:rsidRDefault="00C73CDE" w:rsidP="00835BAF">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Work on and in a brand new and one of the most interesting and chemically complex minerals processing plants in the world utilising world first process chemistry, in an Australian leading critical minerals startup company.</w:t>
      </w:r>
    </w:p>
    <w:p w14:paraId="240A4185" w14:textId="77777777" w:rsidR="00C73CDE" w:rsidRPr="00835BAF" w:rsidRDefault="00C73CDE" w:rsidP="00835BAF">
      <w:pPr>
        <w:pStyle w:val="ListParagraph"/>
        <w:numPr>
          <w:ilvl w:val="0"/>
          <w:numId w:val="12"/>
        </w:numPr>
        <w:spacing w:after="60"/>
        <w:ind w:left="714" w:hanging="357"/>
        <w:contextualSpacing w:val="0"/>
        <w:jc w:val="left"/>
        <w:rPr>
          <w:rFonts w:asciiTheme="minorHAnsi" w:hAnsiTheme="minorHAnsi" w:cstheme="minorHAnsi"/>
          <w:sz w:val="20"/>
        </w:rPr>
      </w:pPr>
      <w:r w:rsidRPr="00835BAF">
        <w:rPr>
          <w:rFonts w:asciiTheme="minorHAnsi" w:hAnsiTheme="minorHAnsi" w:cstheme="minorHAnsi"/>
          <w:sz w:val="20"/>
        </w:rPr>
        <w:t xml:space="preserve">Be able to shape your career to suit your ambitions in a new team environment with development support throughout your career. </w:t>
      </w:r>
    </w:p>
    <w:p w14:paraId="38804769" w14:textId="77777777" w:rsidR="00C73CDE" w:rsidRDefault="00C73CDE" w:rsidP="00C73CDE">
      <w:pPr>
        <w:pStyle w:val="ListParagraph"/>
        <w:numPr>
          <w:ilvl w:val="0"/>
          <w:numId w:val="3"/>
        </w:numPr>
        <w:jc w:val="left"/>
        <w:rPr>
          <w:rFonts w:asciiTheme="minorHAnsi" w:hAnsiTheme="minorHAnsi" w:cstheme="minorHAnsi"/>
        </w:rPr>
      </w:pPr>
      <w:r>
        <w:rPr>
          <w:rFonts w:asciiTheme="minorHAnsi" w:hAnsiTheme="minorHAnsi" w:cstheme="minorHAnsi"/>
        </w:rPr>
        <w:t>Live in a friendly, welcoming and safe community close to the refineries able to be home with friends and family every night.</w:t>
      </w:r>
    </w:p>
    <w:p w14:paraId="3A970074" w14:textId="77777777" w:rsidR="00C03825" w:rsidRPr="00C03825" w:rsidRDefault="00C03825" w:rsidP="00A70358">
      <w:pPr>
        <w:jc w:val="left"/>
        <w:rPr>
          <w:rFonts w:asciiTheme="minorHAnsi" w:hAnsiTheme="minorHAnsi" w:cstheme="minorHAnsi"/>
          <w:b/>
          <w:bCs/>
        </w:rPr>
      </w:pPr>
    </w:p>
    <w:p w14:paraId="5205B0C8" w14:textId="6553E6DF" w:rsidR="00A70358" w:rsidRPr="00A70358" w:rsidRDefault="00A70358" w:rsidP="00A70358">
      <w:pPr>
        <w:jc w:val="left"/>
        <w:rPr>
          <w:rFonts w:asciiTheme="minorHAnsi" w:hAnsiTheme="minorHAnsi" w:cstheme="minorHAnsi"/>
        </w:rPr>
      </w:pPr>
      <w:r w:rsidRPr="00A70358">
        <w:rPr>
          <w:rFonts w:asciiTheme="minorHAnsi" w:hAnsiTheme="minorHAnsi" w:cstheme="minorHAnsi"/>
        </w:rPr>
        <w:t>We are looking for people that are ambitious</w:t>
      </w:r>
      <w:r w:rsidR="00835BAF">
        <w:rPr>
          <w:rFonts w:asciiTheme="minorHAnsi" w:hAnsiTheme="minorHAnsi" w:cstheme="minorHAnsi"/>
        </w:rPr>
        <w:t xml:space="preserve">, </w:t>
      </w:r>
      <w:r w:rsidRPr="00A70358">
        <w:rPr>
          <w:rFonts w:asciiTheme="minorHAnsi" w:hAnsiTheme="minorHAnsi" w:cstheme="minorHAnsi"/>
        </w:rPr>
        <w:t>team players</w:t>
      </w:r>
      <w:r w:rsidR="00835BAF">
        <w:rPr>
          <w:rFonts w:asciiTheme="minorHAnsi" w:hAnsiTheme="minorHAnsi" w:cstheme="minorHAnsi"/>
        </w:rPr>
        <w:t>,</w:t>
      </w:r>
      <w:r w:rsidRPr="00A70358">
        <w:rPr>
          <w:rFonts w:asciiTheme="minorHAnsi" w:hAnsiTheme="minorHAnsi" w:cstheme="minorHAnsi"/>
        </w:rPr>
        <w:t xml:space="preserve"> and able to use their initiative to drive outcomes.</w:t>
      </w:r>
      <w:r w:rsidR="0021730E">
        <w:rPr>
          <w:rFonts w:asciiTheme="minorHAnsi" w:hAnsiTheme="minorHAnsi" w:cstheme="minorHAnsi"/>
        </w:rPr>
        <w:t xml:space="preserve"> </w:t>
      </w:r>
      <w:r w:rsidRPr="00A70358">
        <w:rPr>
          <w:rFonts w:asciiTheme="minorHAnsi" w:hAnsiTheme="minorHAnsi" w:cstheme="minorHAnsi"/>
        </w:rPr>
        <w:t>If you want to work with industry experts and gain exposure to Queensland’s most exciting new critical minerals company, please apply below, and we will contact you soon.</w:t>
      </w:r>
    </w:p>
    <w:p w14:paraId="4115B338" w14:textId="77777777" w:rsidR="00A70358" w:rsidRDefault="00A70358" w:rsidP="00A70358">
      <w:pPr>
        <w:jc w:val="left"/>
        <w:rPr>
          <w:rFonts w:asciiTheme="minorHAnsi" w:hAnsiTheme="minorHAnsi" w:cstheme="minorHAnsi"/>
        </w:rPr>
      </w:pPr>
    </w:p>
    <w:p w14:paraId="1CE79689" w14:textId="1FD6D667" w:rsidR="00F07EBB" w:rsidRDefault="00F07EBB" w:rsidP="00F07EBB">
      <w:pPr>
        <w:pStyle w:val="BodyTextNormal"/>
        <w:jc w:val="left"/>
        <w:rPr>
          <w:rFonts w:asciiTheme="minorHAnsi" w:hAnsiTheme="minorHAnsi" w:cstheme="minorHAnsi"/>
          <w:b/>
          <w:bCs/>
          <w:i/>
          <w:iCs/>
          <w:color w:val="auto"/>
          <w:sz w:val="22"/>
          <w:szCs w:val="22"/>
        </w:rPr>
      </w:pPr>
      <w:r w:rsidRPr="006C221F">
        <w:rPr>
          <w:rFonts w:asciiTheme="minorHAnsi" w:hAnsiTheme="minorHAnsi" w:cstheme="minorHAnsi"/>
          <w:b/>
          <w:bCs/>
          <w:i/>
          <w:iCs/>
          <w:color w:val="auto"/>
          <w:sz w:val="22"/>
          <w:szCs w:val="22"/>
        </w:rPr>
        <w:t>Apply today</w:t>
      </w:r>
      <w:r>
        <w:rPr>
          <w:rFonts w:asciiTheme="minorHAnsi" w:hAnsiTheme="minorHAnsi" w:cstheme="minorHAnsi"/>
          <w:b/>
          <w:bCs/>
          <w:i/>
          <w:iCs/>
          <w:color w:val="auto"/>
          <w:sz w:val="22"/>
          <w:szCs w:val="22"/>
        </w:rPr>
        <w:t xml:space="preserve"> </w:t>
      </w:r>
      <w:r w:rsidRPr="00D17925">
        <w:rPr>
          <w:rFonts w:asciiTheme="minorHAnsi" w:hAnsiTheme="minorHAnsi" w:cstheme="minorHAnsi"/>
          <w:b/>
          <w:bCs/>
          <w:i/>
          <w:iCs/>
          <w:color w:val="auto"/>
          <w:sz w:val="22"/>
          <w:szCs w:val="22"/>
        </w:rPr>
        <w:t>by emailing</w:t>
      </w:r>
      <w:r>
        <w:rPr>
          <w:rFonts w:asciiTheme="minorHAnsi" w:hAnsiTheme="minorHAnsi" w:cstheme="minorHAnsi"/>
          <w:b/>
          <w:bCs/>
          <w:i/>
          <w:iCs/>
          <w:szCs w:val="22"/>
        </w:rPr>
        <w:t xml:space="preserve"> </w:t>
      </w:r>
      <w:hyperlink r:id="rId10" w:history="1">
        <w:r>
          <w:rPr>
            <w:rStyle w:val="Hyperlink"/>
            <w:rFonts w:asciiTheme="minorHAnsi" w:hAnsiTheme="minorHAnsi" w:cstheme="minorHAnsi"/>
            <w:b/>
            <w:bCs/>
            <w:i/>
            <w:iCs/>
            <w:szCs w:val="22"/>
          </w:rPr>
          <w:t>jobs@mcres.com.au</w:t>
        </w:r>
      </w:hyperlink>
      <w:r w:rsidR="00835BAF">
        <w:rPr>
          <w:rFonts w:asciiTheme="minorHAnsi" w:hAnsiTheme="minorHAnsi" w:cstheme="minorHAnsi"/>
          <w:b/>
          <w:bCs/>
          <w:i/>
          <w:iCs/>
          <w:szCs w:val="22"/>
        </w:rPr>
        <w:t>.</w:t>
      </w:r>
    </w:p>
    <w:p w14:paraId="0D41549C" w14:textId="77777777" w:rsidR="00F07EBB" w:rsidRDefault="00F07EBB" w:rsidP="00F07EBB">
      <w:pPr>
        <w:pStyle w:val="BodyTextNormal"/>
        <w:jc w:val="left"/>
        <w:rPr>
          <w:rFonts w:asciiTheme="minorHAnsi" w:hAnsiTheme="minorHAnsi" w:cstheme="minorHAnsi"/>
          <w:b/>
          <w:bCs/>
          <w:i/>
          <w:iCs/>
          <w:color w:val="auto"/>
          <w:sz w:val="22"/>
          <w:szCs w:val="22"/>
        </w:rPr>
      </w:pPr>
    </w:p>
    <w:p w14:paraId="2AF111FB" w14:textId="77777777" w:rsidR="00483592" w:rsidRDefault="00483592" w:rsidP="00F07EBB">
      <w:pPr>
        <w:pStyle w:val="BodyTextNormal"/>
        <w:jc w:val="left"/>
        <w:rPr>
          <w:rFonts w:asciiTheme="minorHAnsi" w:hAnsiTheme="minorHAnsi" w:cstheme="minorHAnsi"/>
          <w:color w:val="auto"/>
          <w:sz w:val="22"/>
          <w:szCs w:val="22"/>
        </w:rPr>
      </w:pPr>
    </w:p>
    <w:p w14:paraId="54CD064E" w14:textId="77777777" w:rsidR="00483592" w:rsidRDefault="00483592" w:rsidP="00F07EBB">
      <w:pPr>
        <w:pStyle w:val="BodyTextNormal"/>
        <w:jc w:val="left"/>
        <w:rPr>
          <w:rFonts w:asciiTheme="minorHAnsi" w:hAnsiTheme="minorHAnsi" w:cstheme="minorHAnsi"/>
          <w:color w:val="auto"/>
          <w:sz w:val="22"/>
          <w:szCs w:val="22"/>
        </w:rPr>
      </w:pPr>
    </w:p>
    <w:p w14:paraId="0C1D9C67" w14:textId="7D4B8227" w:rsidR="00FA5FB2" w:rsidRPr="00483592" w:rsidRDefault="00F07EBB" w:rsidP="00F07EBB">
      <w:pPr>
        <w:pStyle w:val="BodyTextNormal"/>
        <w:jc w:val="left"/>
        <w:rPr>
          <w:rFonts w:asciiTheme="minorHAnsi" w:hAnsiTheme="minorHAnsi" w:cstheme="minorHAnsi"/>
          <w:b/>
          <w:bCs/>
          <w:i/>
          <w:iCs/>
        </w:rPr>
      </w:pPr>
      <w:r w:rsidRPr="00483592">
        <w:rPr>
          <w:rFonts w:asciiTheme="minorHAnsi" w:hAnsiTheme="minorHAnsi" w:cstheme="minorHAnsi"/>
          <w:i/>
          <w:iCs/>
          <w:color w:val="auto"/>
          <w:sz w:val="22"/>
          <w:szCs w:val="22"/>
        </w:rPr>
        <w:t>Please note, although developing relationships with agencies forms a component of the Multicom Resources talent acquisition strategy, on this occasion agency submissions will not be accepted.</w:t>
      </w:r>
    </w:p>
    <w:sectPr w:rsidR="00FA5FB2" w:rsidRPr="00483592" w:rsidSect="006F79FE">
      <w:headerReference w:type="default" r:id="rId11"/>
      <w:footerReference w:type="default" r:id="rId12"/>
      <w:pgSz w:w="11906" w:h="16838"/>
      <w:pgMar w:top="1440" w:right="1440" w:bottom="993" w:left="1440" w:header="1417"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55D5" w14:textId="77777777" w:rsidR="00C74FE8" w:rsidRDefault="00C74FE8" w:rsidP="003A3A45">
      <w:r>
        <w:separator/>
      </w:r>
    </w:p>
  </w:endnote>
  <w:endnote w:type="continuationSeparator" w:id="0">
    <w:p w14:paraId="1BD9E256" w14:textId="77777777" w:rsidR="00C74FE8" w:rsidRDefault="00C74FE8" w:rsidP="003A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C1BF" w14:textId="77777777" w:rsidR="007B4801" w:rsidRPr="007B4801" w:rsidRDefault="007B4801" w:rsidP="007B4801">
    <w:pPr>
      <w:pBdr>
        <w:top w:val="single" w:sz="4" w:space="1" w:color="auto"/>
      </w:pBdr>
      <w:tabs>
        <w:tab w:val="center" w:pos="4513"/>
        <w:tab w:val="right" w:pos="9026"/>
      </w:tabs>
      <w:jc w:val="center"/>
      <w:rPr>
        <w:rFonts w:ascii="Arial" w:hAnsi="Arial"/>
        <w:b/>
        <w:bCs/>
        <w:color w:val="001F34"/>
        <w:sz w:val="16"/>
        <w:szCs w:val="16"/>
        <w:lang w:eastAsia="en-AU"/>
      </w:rPr>
    </w:pPr>
    <w:r w:rsidRPr="007B4801">
      <w:rPr>
        <w:rFonts w:ascii="Arial" w:hAnsi="Arial"/>
        <w:b/>
        <w:bCs/>
        <w:color w:val="001F34"/>
        <w:sz w:val="16"/>
        <w:szCs w:val="16"/>
        <w:lang w:eastAsia="en-AU"/>
      </w:rPr>
      <w:t>Multicom Resources Pty Ltd</w:t>
    </w:r>
  </w:p>
  <w:p w14:paraId="398DB8FE" w14:textId="5D05914B" w:rsidR="007B4801" w:rsidRPr="007B4801" w:rsidRDefault="007B4801" w:rsidP="007B4801">
    <w:pPr>
      <w:pBdr>
        <w:top w:val="single" w:sz="4" w:space="1" w:color="auto"/>
      </w:pBdr>
      <w:tabs>
        <w:tab w:val="center" w:pos="4820"/>
        <w:tab w:val="right" w:pos="9639"/>
      </w:tabs>
      <w:contextualSpacing/>
      <w:jc w:val="center"/>
      <w:rPr>
        <w:rFonts w:ascii="Arial" w:hAnsi="Arial"/>
        <w:color w:val="001F34"/>
        <w:sz w:val="16"/>
        <w:szCs w:val="16"/>
        <w:lang w:eastAsia="en-AU"/>
      </w:rPr>
    </w:pPr>
    <w:r w:rsidRPr="007B4801">
      <w:rPr>
        <w:rFonts w:ascii="Arial" w:hAnsi="Arial"/>
        <w:color w:val="001F34"/>
        <w:sz w:val="16"/>
        <w:szCs w:val="16"/>
        <w:lang w:eastAsia="en-AU"/>
      </w:rPr>
      <w:t xml:space="preserve">Level </w:t>
    </w:r>
    <w:r w:rsidR="00F21904">
      <w:rPr>
        <w:rFonts w:ascii="Arial" w:hAnsi="Arial"/>
        <w:color w:val="001F34"/>
        <w:sz w:val="16"/>
        <w:szCs w:val="16"/>
        <w:lang w:eastAsia="en-AU"/>
      </w:rPr>
      <w:t>2</w:t>
    </w:r>
    <w:r w:rsidRPr="007B4801">
      <w:rPr>
        <w:rFonts w:ascii="Arial" w:hAnsi="Arial"/>
        <w:color w:val="001F34"/>
        <w:sz w:val="16"/>
        <w:szCs w:val="16"/>
        <w:lang w:eastAsia="en-AU"/>
      </w:rPr>
      <w:t>, 310 Vulture Street, Kangaroo Point QLD 4169 Australia</w:t>
    </w:r>
  </w:p>
  <w:p w14:paraId="0CFEC4D0" w14:textId="77777777" w:rsidR="007B4801" w:rsidRPr="007B4801" w:rsidRDefault="007B4801" w:rsidP="007B4801">
    <w:pPr>
      <w:pBdr>
        <w:top w:val="single" w:sz="4" w:space="1" w:color="auto"/>
      </w:pBdr>
      <w:tabs>
        <w:tab w:val="center" w:pos="4820"/>
        <w:tab w:val="right" w:pos="9639"/>
      </w:tabs>
      <w:contextualSpacing/>
      <w:jc w:val="center"/>
      <w:rPr>
        <w:rFonts w:ascii="Arial" w:hAnsi="Arial"/>
        <w:color w:val="001F34"/>
        <w:sz w:val="16"/>
        <w:szCs w:val="16"/>
        <w:lang w:eastAsia="en-AU"/>
      </w:rPr>
    </w:pPr>
    <w:r w:rsidRPr="007B4801">
      <w:rPr>
        <w:rFonts w:ascii="Arial" w:hAnsi="Arial"/>
        <w:b/>
        <w:bCs/>
        <w:color w:val="001F34"/>
        <w:sz w:val="16"/>
        <w:szCs w:val="16"/>
        <w:lang w:eastAsia="en-AU"/>
      </w:rPr>
      <w:t>ABN</w:t>
    </w:r>
    <w:r w:rsidRPr="007B4801">
      <w:rPr>
        <w:rFonts w:ascii="Arial" w:hAnsi="Arial"/>
        <w:color w:val="001F34"/>
        <w:sz w:val="16"/>
        <w:szCs w:val="16"/>
        <w:lang w:eastAsia="en-AU"/>
      </w:rPr>
      <w:t xml:space="preserve">: 51 605 352 690 | </w:t>
    </w:r>
    <w:r w:rsidRPr="007B4801">
      <w:rPr>
        <w:rFonts w:ascii="Arial" w:hAnsi="Arial"/>
        <w:b/>
        <w:bCs/>
        <w:color w:val="001F34"/>
        <w:sz w:val="16"/>
        <w:szCs w:val="16"/>
        <w:lang w:eastAsia="en-AU"/>
      </w:rPr>
      <w:t>T</w:t>
    </w:r>
    <w:r w:rsidRPr="007B4801">
      <w:rPr>
        <w:rFonts w:ascii="Arial" w:hAnsi="Arial"/>
        <w:color w:val="001F34"/>
        <w:sz w:val="16"/>
        <w:szCs w:val="16"/>
        <w:lang w:eastAsia="en-AU"/>
      </w:rPr>
      <w:t xml:space="preserve">: +61 7 3155 4223 | </w:t>
    </w:r>
    <w:r w:rsidRPr="007B4801">
      <w:rPr>
        <w:rFonts w:ascii="Arial" w:hAnsi="Arial"/>
        <w:b/>
        <w:bCs/>
        <w:color w:val="001F34"/>
        <w:sz w:val="16"/>
        <w:szCs w:val="16"/>
        <w:lang w:eastAsia="en-AU"/>
      </w:rPr>
      <w:t>E</w:t>
    </w:r>
    <w:r w:rsidRPr="007B4801">
      <w:rPr>
        <w:rFonts w:ascii="Arial" w:hAnsi="Arial"/>
        <w:color w:val="001F34"/>
        <w:sz w:val="16"/>
        <w:szCs w:val="16"/>
        <w:lang w:eastAsia="en-AU"/>
      </w:rPr>
      <w:t xml:space="preserve">: info@mcres.com.au | </w:t>
    </w:r>
    <w:hyperlink r:id="rId1" w:history="1">
      <w:r w:rsidRPr="007B4801">
        <w:rPr>
          <w:rFonts w:ascii="Arial" w:hAnsi="Arial"/>
          <w:b/>
          <w:bCs/>
          <w:color w:val="001F34"/>
          <w:sz w:val="16"/>
          <w:szCs w:val="16"/>
          <w:u w:val="single"/>
          <w:lang w:eastAsia="en-AU"/>
        </w:rPr>
        <w:t>mcres.com.au</w:t>
      </w:r>
    </w:hyperlink>
  </w:p>
  <w:p w14:paraId="6FCB0F38" w14:textId="77777777" w:rsidR="007B4801" w:rsidRDefault="007B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67E8" w14:textId="77777777" w:rsidR="00C74FE8" w:rsidRDefault="00C74FE8" w:rsidP="003A3A45">
      <w:r>
        <w:separator/>
      </w:r>
    </w:p>
  </w:footnote>
  <w:footnote w:type="continuationSeparator" w:id="0">
    <w:p w14:paraId="1A24AD65" w14:textId="77777777" w:rsidR="00C74FE8" w:rsidRDefault="00C74FE8" w:rsidP="003A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DF57" w14:textId="17B61D96" w:rsidR="00A948F4" w:rsidRPr="008E291E" w:rsidRDefault="00D41234" w:rsidP="00A948F4">
    <w:pPr>
      <w:pStyle w:val="BodyTextNormal"/>
      <w:spacing w:before="0" w:after="0"/>
      <w:ind w:left="357"/>
      <w:jc w:val="center"/>
      <w:rPr>
        <w:rFonts w:asciiTheme="minorHAnsi" w:hAnsiTheme="minorHAnsi" w:cstheme="minorHAnsi"/>
        <w:b/>
        <w:bCs/>
        <w:color w:val="auto"/>
        <w:sz w:val="22"/>
        <w:szCs w:val="22"/>
      </w:rPr>
    </w:pPr>
    <w:r>
      <w:rPr>
        <w:noProof/>
      </w:rPr>
      <w:drawing>
        <wp:anchor distT="0" distB="0" distL="114300" distR="114300" simplePos="0" relativeHeight="251658240" behindDoc="1" locked="0" layoutInCell="1" allowOverlap="1" wp14:anchorId="22991177" wp14:editId="4833AEBF">
          <wp:simplePos x="0" y="0"/>
          <wp:positionH relativeFrom="margin">
            <wp:align>center</wp:align>
          </wp:positionH>
          <wp:positionV relativeFrom="paragraph">
            <wp:posOffset>-737433</wp:posOffset>
          </wp:positionV>
          <wp:extent cx="671333" cy="707366"/>
          <wp:effectExtent l="0" t="0" r="0" b="0"/>
          <wp:wrapNone/>
          <wp:docPr id="2026315708" name="Picture 2026315708"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83713" name="Picture 1311183713" descr="A picture containing graphics, font, graphic desig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1333" cy="707366"/>
                  </a:xfrm>
                  <a:prstGeom prst="rect">
                    <a:avLst/>
                  </a:prstGeom>
                  <a:noFill/>
                  <a:ln w="9525">
                    <a:noFill/>
                    <a:miter lim="800000"/>
                    <a:headEnd/>
                    <a:tailEnd/>
                  </a:ln>
                </pic:spPr>
              </pic:pic>
            </a:graphicData>
          </a:graphic>
        </wp:anchor>
      </w:drawing>
    </w:r>
    <w:r w:rsidR="00A948F4" w:rsidRPr="008E291E">
      <w:rPr>
        <w:rFonts w:asciiTheme="minorHAnsi" w:hAnsiTheme="minorHAnsi" w:cstheme="minorHAnsi"/>
        <w:b/>
        <w:bCs/>
        <w:color w:val="auto"/>
        <w:sz w:val="22"/>
        <w:szCs w:val="22"/>
      </w:rPr>
      <w:t xml:space="preserve">The only Australian company capable of producing Vanadium and HPA with </w:t>
    </w:r>
    <w:r w:rsidR="00A948F4">
      <w:rPr>
        <w:rFonts w:asciiTheme="minorHAnsi" w:hAnsiTheme="minorHAnsi" w:cstheme="minorHAnsi"/>
        <w:b/>
        <w:bCs/>
        <w:color w:val="auto"/>
        <w:sz w:val="22"/>
        <w:szCs w:val="22"/>
      </w:rPr>
      <w:t>a</w:t>
    </w:r>
    <w:r w:rsidR="00A948F4">
      <w:rPr>
        <w:rFonts w:asciiTheme="minorHAnsi" w:hAnsiTheme="minorHAnsi" w:cstheme="minorHAnsi"/>
        <w:b/>
        <w:bCs/>
        <w:color w:val="auto"/>
        <w:sz w:val="22"/>
        <w:szCs w:val="22"/>
      </w:rPr>
      <w:br/>
    </w:r>
    <w:r w:rsidR="00A948F4" w:rsidRPr="008E291E">
      <w:rPr>
        <w:rFonts w:asciiTheme="minorHAnsi" w:hAnsiTheme="minorHAnsi" w:cstheme="minorHAnsi"/>
        <w:b/>
        <w:bCs/>
        <w:color w:val="auto"/>
        <w:sz w:val="22"/>
        <w:szCs w:val="22"/>
      </w:rPr>
      <w:t>Government Environment</w:t>
    </w:r>
    <w:r w:rsidR="00A948F4">
      <w:rPr>
        <w:rFonts w:asciiTheme="minorHAnsi" w:hAnsiTheme="minorHAnsi" w:cstheme="minorHAnsi"/>
        <w:b/>
        <w:bCs/>
        <w:color w:val="auto"/>
        <w:sz w:val="22"/>
        <w:szCs w:val="22"/>
      </w:rPr>
      <w:t>al</w:t>
    </w:r>
    <w:r w:rsidR="00A948F4" w:rsidRPr="008E291E">
      <w:rPr>
        <w:rFonts w:asciiTheme="minorHAnsi" w:hAnsiTheme="minorHAnsi" w:cstheme="minorHAnsi"/>
        <w:b/>
        <w:bCs/>
        <w:color w:val="auto"/>
        <w:sz w:val="22"/>
        <w:szCs w:val="22"/>
      </w:rPr>
      <w:t xml:space="preserve"> Authority and Mining Leases Approved</w:t>
    </w:r>
  </w:p>
  <w:p w14:paraId="419EF7F5" w14:textId="6E06D8C0" w:rsidR="003A3A45" w:rsidRDefault="003A3A45" w:rsidP="003A3A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CFF"/>
    <w:multiLevelType w:val="hybridMultilevel"/>
    <w:tmpl w:val="5FE8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464A3"/>
    <w:multiLevelType w:val="hybridMultilevel"/>
    <w:tmpl w:val="F774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71415"/>
    <w:multiLevelType w:val="multilevel"/>
    <w:tmpl w:val="5A9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E476E"/>
    <w:multiLevelType w:val="multilevel"/>
    <w:tmpl w:val="F584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C50A5"/>
    <w:multiLevelType w:val="hybridMultilevel"/>
    <w:tmpl w:val="064C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53966"/>
    <w:multiLevelType w:val="hybridMultilevel"/>
    <w:tmpl w:val="63E4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9610F7"/>
    <w:multiLevelType w:val="hybridMultilevel"/>
    <w:tmpl w:val="16E8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716F8"/>
    <w:multiLevelType w:val="hybridMultilevel"/>
    <w:tmpl w:val="CC32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DC2437"/>
    <w:multiLevelType w:val="multilevel"/>
    <w:tmpl w:val="372619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47DB3"/>
    <w:multiLevelType w:val="hybridMultilevel"/>
    <w:tmpl w:val="1C64A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8EA42DB"/>
    <w:multiLevelType w:val="hybridMultilevel"/>
    <w:tmpl w:val="2FCA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AF642E"/>
    <w:multiLevelType w:val="hybridMultilevel"/>
    <w:tmpl w:val="F390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224604"/>
    <w:multiLevelType w:val="hybridMultilevel"/>
    <w:tmpl w:val="EF2E6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9216666">
    <w:abstractNumId w:val="12"/>
  </w:num>
  <w:num w:numId="2" w16cid:durableId="819886506">
    <w:abstractNumId w:val="7"/>
  </w:num>
  <w:num w:numId="3" w16cid:durableId="1687437145">
    <w:abstractNumId w:val="11"/>
  </w:num>
  <w:num w:numId="4" w16cid:durableId="192769628">
    <w:abstractNumId w:val="0"/>
  </w:num>
  <w:num w:numId="5" w16cid:durableId="1945454439">
    <w:abstractNumId w:val="1"/>
  </w:num>
  <w:num w:numId="6" w16cid:durableId="1384257337">
    <w:abstractNumId w:val="4"/>
  </w:num>
  <w:num w:numId="7" w16cid:durableId="1778212929">
    <w:abstractNumId w:val="10"/>
  </w:num>
  <w:num w:numId="8" w16cid:durableId="918322325">
    <w:abstractNumId w:val="2"/>
  </w:num>
  <w:num w:numId="9" w16cid:durableId="24061835">
    <w:abstractNumId w:val="3"/>
  </w:num>
  <w:num w:numId="10" w16cid:durableId="1679313082">
    <w:abstractNumId w:val="6"/>
  </w:num>
  <w:num w:numId="11" w16cid:durableId="42872766">
    <w:abstractNumId w:val="9"/>
  </w:num>
  <w:num w:numId="12" w16cid:durableId="1884901849">
    <w:abstractNumId w:val="5"/>
  </w:num>
  <w:num w:numId="13" w16cid:durableId="828593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54"/>
    <w:rsid w:val="00006C22"/>
    <w:rsid w:val="00011C57"/>
    <w:rsid w:val="000273E5"/>
    <w:rsid w:val="000443D5"/>
    <w:rsid w:val="000810E3"/>
    <w:rsid w:val="00083317"/>
    <w:rsid w:val="000A19F7"/>
    <w:rsid w:val="000A2F95"/>
    <w:rsid w:val="000D7B73"/>
    <w:rsid w:val="000E2F42"/>
    <w:rsid w:val="000E5600"/>
    <w:rsid w:val="001036EE"/>
    <w:rsid w:val="00115A0A"/>
    <w:rsid w:val="00135F9D"/>
    <w:rsid w:val="00147B53"/>
    <w:rsid w:val="00150E81"/>
    <w:rsid w:val="00165FAE"/>
    <w:rsid w:val="00184585"/>
    <w:rsid w:val="0019077F"/>
    <w:rsid w:val="001A37ED"/>
    <w:rsid w:val="001A7B03"/>
    <w:rsid w:val="001B39A3"/>
    <w:rsid w:val="001D405E"/>
    <w:rsid w:val="001E0EFE"/>
    <w:rsid w:val="001E2A84"/>
    <w:rsid w:val="00200B77"/>
    <w:rsid w:val="00202CCD"/>
    <w:rsid w:val="0020447F"/>
    <w:rsid w:val="0021730E"/>
    <w:rsid w:val="00220543"/>
    <w:rsid w:val="00225D28"/>
    <w:rsid w:val="00226401"/>
    <w:rsid w:val="00233CFD"/>
    <w:rsid w:val="00237F3A"/>
    <w:rsid w:val="00243355"/>
    <w:rsid w:val="00252066"/>
    <w:rsid w:val="00274B1F"/>
    <w:rsid w:val="002807E3"/>
    <w:rsid w:val="00285D1A"/>
    <w:rsid w:val="002A20B3"/>
    <w:rsid w:val="002A5D12"/>
    <w:rsid w:val="002A6D60"/>
    <w:rsid w:val="002A789D"/>
    <w:rsid w:val="002C3FDB"/>
    <w:rsid w:val="002E35FD"/>
    <w:rsid w:val="002E5D2E"/>
    <w:rsid w:val="002F0278"/>
    <w:rsid w:val="002F110A"/>
    <w:rsid w:val="00301419"/>
    <w:rsid w:val="00314B08"/>
    <w:rsid w:val="00316D68"/>
    <w:rsid w:val="003332BF"/>
    <w:rsid w:val="00345858"/>
    <w:rsid w:val="003A3A45"/>
    <w:rsid w:val="003A7F2E"/>
    <w:rsid w:val="00406407"/>
    <w:rsid w:val="00417154"/>
    <w:rsid w:val="00422650"/>
    <w:rsid w:val="00423BE4"/>
    <w:rsid w:val="004268CF"/>
    <w:rsid w:val="00426F12"/>
    <w:rsid w:val="004304B7"/>
    <w:rsid w:val="004408F8"/>
    <w:rsid w:val="00443CEE"/>
    <w:rsid w:val="00451481"/>
    <w:rsid w:val="004637ED"/>
    <w:rsid w:val="00483592"/>
    <w:rsid w:val="00486830"/>
    <w:rsid w:val="004956CF"/>
    <w:rsid w:val="004978B4"/>
    <w:rsid w:val="004B69B5"/>
    <w:rsid w:val="0051760C"/>
    <w:rsid w:val="00526B92"/>
    <w:rsid w:val="00592D54"/>
    <w:rsid w:val="005A2DDC"/>
    <w:rsid w:val="005A4EED"/>
    <w:rsid w:val="005B111E"/>
    <w:rsid w:val="005E2975"/>
    <w:rsid w:val="005E3BA0"/>
    <w:rsid w:val="00603444"/>
    <w:rsid w:val="00607F3D"/>
    <w:rsid w:val="0062170C"/>
    <w:rsid w:val="00640C24"/>
    <w:rsid w:val="0065044B"/>
    <w:rsid w:val="00694077"/>
    <w:rsid w:val="006E0FD2"/>
    <w:rsid w:val="006F79FE"/>
    <w:rsid w:val="007003CF"/>
    <w:rsid w:val="00704B1A"/>
    <w:rsid w:val="00711314"/>
    <w:rsid w:val="007137D7"/>
    <w:rsid w:val="007148CC"/>
    <w:rsid w:val="00733C57"/>
    <w:rsid w:val="007367BB"/>
    <w:rsid w:val="00744DAC"/>
    <w:rsid w:val="00745A0B"/>
    <w:rsid w:val="00765D47"/>
    <w:rsid w:val="00795F02"/>
    <w:rsid w:val="007B4801"/>
    <w:rsid w:val="007B5902"/>
    <w:rsid w:val="007C43CB"/>
    <w:rsid w:val="007D09C5"/>
    <w:rsid w:val="007D0C4F"/>
    <w:rsid w:val="007F47B2"/>
    <w:rsid w:val="00811A48"/>
    <w:rsid w:val="008209FA"/>
    <w:rsid w:val="0082615F"/>
    <w:rsid w:val="00832B68"/>
    <w:rsid w:val="00835BAF"/>
    <w:rsid w:val="00847296"/>
    <w:rsid w:val="00862DFE"/>
    <w:rsid w:val="00874586"/>
    <w:rsid w:val="00876CD8"/>
    <w:rsid w:val="00877110"/>
    <w:rsid w:val="008851EF"/>
    <w:rsid w:val="00891470"/>
    <w:rsid w:val="008B5A0B"/>
    <w:rsid w:val="008B717C"/>
    <w:rsid w:val="008E517D"/>
    <w:rsid w:val="009064A5"/>
    <w:rsid w:val="00951813"/>
    <w:rsid w:val="00954024"/>
    <w:rsid w:val="00971CAB"/>
    <w:rsid w:val="009748F2"/>
    <w:rsid w:val="00992CE0"/>
    <w:rsid w:val="00996E9C"/>
    <w:rsid w:val="009A4B5E"/>
    <w:rsid w:val="009B1367"/>
    <w:rsid w:val="009B5074"/>
    <w:rsid w:val="009B5254"/>
    <w:rsid w:val="009B6986"/>
    <w:rsid w:val="009C22C2"/>
    <w:rsid w:val="009D4640"/>
    <w:rsid w:val="009F5093"/>
    <w:rsid w:val="00A06FF7"/>
    <w:rsid w:val="00A07B05"/>
    <w:rsid w:val="00A218CF"/>
    <w:rsid w:val="00A41130"/>
    <w:rsid w:val="00A5123E"/>
    <w:rsid w:val="00A67EFA"/>
    <w:rsid w:val="00A70358"/>
    <w:rsid w:val="00A7141F"/>
    <w:rsid w:val="00A7746D"/>
    <w:rsid w:val="00A93DCA"/>
    <w:rsid w:val="00A948F4"/>
    <w:rsid w:val="00AA08EE"/>
    <w:rsid w:val="00AA24FB"/>
    <w:rsid w:val="00AB668F"/>
    <w:rsid w:val="00AC3ECA"/>
    <w:rsid w:val="00AC7BFC"/>
    <w:rsid w:val="00AD6A34"/>
    <w:rsid w:val="00AE6B46"/>
    <w:rsid w:val="00B05B6C"/>
    <w:rsid w:val="00B320C8"/>
    <w:rsid w:val="00B4743A"/>
    <w:rsid w:val="00B50502"/>
    <w:rsid w:val="00B8740F"/>
    <w:rsid w:val="00BA0E6F"/>
    <w:rsid w:val="00BB223E"/>
    <w:rsid w:val="00BD49F0"/>
    <w:rsid w:val="00BE31AB"/>
    <w:rsid w:val="00BE3E9E"/>
    <w:rsid w:val="00BE502F"/>
    <w:rsid w:val="00BF39D7"/>
    <w:rsid w:val="00BF54C2"/>
    <w:rsid w:val="00C01C3C"/>
    <w:rsid w:val="00C03825"/>
    <w:rsid w:val="00C10248"/>
    <w:rsid w:val="00C14495"/>
    <w:rsid w:val="00C24FA2"/>
    <w:rsid w:val="00C25B1C"/>
    <w:rsid w:val="00C34B0E"/>
    <w:rsid w:val="00C566CA"/>
    <w:rsid w:val="00C6095C"/>
    <w:rsid w:val="00C67B1E"/>
    <w:rsid w:val="00C7009F"/>
    <w:rsid w:val="00C73CDE"/>
    <w:rsid w:val="00C74FE8"/>
    <w:rsid w:val="00C84703"/>
    <w:rsid w:val="00CA0695"/>
    <w:rsid w:val="00CA67AF"/>
    <w:rsid w:val="00CB3E4A"/>
    <w:rsid w:val="00CD41F7"/>
    <w:rsid w:val="00CF1811"/>
    <w:rsid w:val="00D04788"/>
    <w:rsid w:val="00D3145B"/>
    <w:rsid w:val="00D327C4"/>
    <w:rsid w:val="00D41234"/>
    <w:rsid w:val="00D5083D"/>
    <w:rsid w:val="00D70B22"/>
    <w:rsid w:val="00D81798"/>
    <w:rsid w:val="00D8239A"/>
    <w:rsid w:val="00D871F3"/>
    <w:rsid w:val="00DA3962"/>
    <w:rsid w:val="00DA53A9"/>
    <w:rsid w:val="00DA5768"/>
    <w:rsid w:val="00DA7538"/>
    <w:rsid w:val="00DC1069"/>
    <w:rsid w:val="00E046FC"/>
    <w:rsid w:val="00E1148E"/>
    <w:rsid w:val="00E23626"/>
    <w:rsid w:val="00E36BD0"/>
    <w:rsid w:val="00E37436"/>
    <w:rsid w:val="00E526E1"/>
    <w:rsid w:val="00E633E8"/>
    <w:rsid w:val="00E73C3C"/>
    <w:rsid w:val="00E83255"/>
    <w:rsid w:val="00E864A7"/>
    <w:rsid w:val="00E9604B"/>
    <w:rsid w:val="00EA35AE"/>
    <w:rsid w:val="00EB66B4"/>
    <w:rsid w:val="00ED6D2F"/>
    <w:rsid w:val="00ED6E56"/>
    <w:rsid w:val="00EF001F"/>
    <w:rsid w:val="00F07EBB"/>
    <w:rsid w:val="00F21904"/>
    <w:rsid w:val="00F22A63"/>
    <w:rsid w:val="00F36BCD"/>
    <w:rsid w:val="00F379E8"/>
    <w:rsid w:val="00F410AC"/>
    <w:rsid w:val="00F55B66"/>
    <w:rsid w:val="00F75434"/>
    <w:rsid w:val="00FA2A43"/>
    <w:rsid w:val="00FA5FB2"/>
    <w:rsid w:val="00FC35D7"/>
    <w:rsid w:val="00FE7E88"/>
    <w:rsid w:val="00FF7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D77EE"/>
  <w15:chartTrackingRefBased/>
  <w15:docId w15:val="{A87723A3-1AC8-47BF-AE4C-7CB6EA28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EE"/>
    <w:pPr>
      <w:spacing w:after="0" w:line="240" w:lineRule="auto"/>
      <w:jc w:val="both"/>
    </w:pPr>
    <w:rPr>
      <w:rFonts w:ascii="Century Schoolbook" w:eastAsia="Times New Roman" w:hAnsi="Century Schoolbook"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A45"/>
    <w:pPr>
      <w:tabs>
        <w:tab w:val="center" w:pos="4513"/>
        <w:tab w:val="right" w:pos="9026"/>
      </w:tabs>
    </w:pPr>
  </w:style>
  <w:style w:type="character" w:customStyle="1" w:styleId="HeaderChar">
    <w:name w:val="Header Char"/>
    <w:basedOn w:val="DefaultParagraphFont"/>
    <w:link w:val="Header"/>
    <w:uiPriority w:val="99"/>
    <w:rsid w:val="003A3A45"/>
    <w:rPr>
      <w:rFonts w:ascii="Century Schoolbook" w:eastAsia="Times New Roman" w:hAnsi="Century Schoolbook" w:cs="Times New Roman"/>
      <w:kern w:val="0"/>
      <w:szCs w:val="20"/>
      <w14:ligatures w14:val="none"/>
    </w:rPr>
  </w:style>
  <w:style w:type="paragraph" w:styleId="Footer">
    <w:name w:val="footer"/>
    <w:basedOn w:val="Normal"/>
    <w:link w:val="FooterChar"/>
    <w:uiPriority w:val="99"/>
    <w:unhideWhenUsed/>
    <w:rsid w:val="003A3A45"/>
    <w:pPr>
      <w:tabs>
        <w:tab w:val="center" w:pos="4513"/>
        <w:tab w:val="right" w:pos="9026"/>
      </w:tabs>
    </w:pPr>
  </w:style>
  <w:style w:type="character" w:customStyle="1" w:styleId="FooterChar">
    <w:name w:val="Footer Char"/>
    <w:basedOn w:val="DefaultParagraphFont"/>
    <w:link w:val="Footer"/>
    <w:uiPriority w:val="99"/>
    <w:rsid w:val="003A3A45"/>
    <w:rPr>
      <w:rFonts w:ascii="Century Schoolbook" w:eastAsia="Times New Roman" w:hAnsi="Century Schoolbook" w:cs="Times New Roman"/>
      <w:kern w:val="0"/>
      <w:szCs w:val="20"/>
      <w14:ligatures w14:val="none"/>
    </w:rPr>
  </w:style>
  <w:style w:type="paragraph" w:customStyle="1" w:styleId="BodyTextNormal">
    <w:name w:val="Body Text Normal"/>
    <w:qFormat/>
    <w:locked/>
    <w:rsid w:val="00A948F4"/>
    <w:pPr>
      <w:spacing w:before="240" w:after="240" w:line="240" w:lineRule="auto"/>
      <w:contextualSpacing/>
      <w:jc w:val="both"/>
    </w:pPr>
    <w:rPr>
      <w:rFonts w:ascii="Arial" w:eastAsia="Times New Roman" w:hAnsi="Arial" w:cs="Times New Roman"/>
      <w:color w:val="001F34"/>
      <w:kern w:val="0"/>
      <w:sz w:val="20"/>
      <w:szCs w:val="16"/>
      <w:lang w:eastAsia="en-AU"/>
      <w14:ligatures w14:val="none"/>
    </w:rPr>
  </w:style>
  <w:style w:type="paragraph" w:styleId="ListParagraph">
    <w:name w:val="List Paragraph"/>
    <w:basedOn w:val="Normal"/>
    <w:uiPriority w:val="34"/>
    <w:qFormat/>
    <w:rsid w:val="00BE31AB"/>
    <w:pPr>
      <w:ind w:left="720"/>
      <w:contextualSpacing/>
    </w:pPr>
  </w:style>
  <w:style w:type="character" w:styleId="Hyperlink">
    <w:name w:val="Hyperlink"/>
    <w:basedOn w:val="DefaultParagraphFont"/>
    <w:uiPriority w:val="99"/>
    <w:unhideWhenUsed/>
    <w:rsid w:val="00F07EBB"/>
    <w:rPr>
      <w:color w:val="0563C1" w:themeColor="hyperlink"/>
      <w:u w:val="single"/>
    </w:rPr>
  </w:style>
  <w:style w:type="character" w:styleId="CommentReference">
    <w:name w:val="annotation reference"/>
    <w:basedOn w:val="DefaultParagraphFont"/>
    <w:uiPriority w:val="99"/>
    <w:semiHidden/>
    <w:unhideWhenUsed/>
    <w:rsid w:val="00F07EBB"/>
    <w:rPr>
      <w:sz w:val="16"/>
      <w:szCs w:val="16"/>
    </w:rPr>
  </w:style>
  <w:style w:type="paragraph" w:styleId="CommentText">
    <w:name w:val="annotation text"/>
    <w:basedOn w:val="Normal"/>
    <w:link w:val="CommentTextChar"/>
    <w:uiPriority w:val="99"/>
    <w:unhideWhenUsed/>
    <w:rsid w:val="00F07EBB"/>
    <w:rPr>
      <w:sz w:val="20"/>
    </w:rPr>
  </w:style>
  <w:style w:type="character" w:customStyle="1" w:styleId="CommentTextChar">
    <w:name w:val="Comment Text Char"/>
    <w:basedOn w:val="DefaultParagraphFont"/>
    <w:link w:val="CommentText"/>
    <w:uiPriority w:val="99"/>
    <w:rsid w:val="00F07EBB"/>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7EBB"/>
    <w:rPr>
      <w:b/>
      <w:bCs/>
    </w:rPr>
  </w:style>
  <w:style w:type="character" w:customStyle="1" w:styleId="CommentSubjectChar">
    <w:name w:val="Comment Subject Char"/>
    <w:basedOn w:val="CommentTextChar"/>
    <w:link w:val="CommentSubject"/>
    <w:uiPriority w:val="99"/>
    <w:semiHidden/>
    <w:rsid w:val="00F07EBB"/>
    <w:rPr>
      <w:rFonts w:ascii="Century Schoolbook" w:eastAsia="Times New Roman" w:hAnsi="Century Schoolbook" w:cs="Times New Roman"/>
      <w:b/>
      <w:bCs/>
      <w:kern w:val="0"/>
      <w:sz w:val="20"/>
      <w:szCs w:val="20"/>
      <w14:ligatures w14:val="none"/>
    </w:rPr>
  </w:style>
  <w:style w:type="paragraph" w:styleId="Revision">
    <w:name w:val="Revision"/>
    <w:hidden/>
    <w:uiPriority w:val="99"/>
    <w:semiHidden/>
    <w:rsid w:val="009B1367"/>
    <w:pPr>
      <w:spacing w:after="0" w:line="240" w:lineRule="auto"/>
    </w:pPr>
    <w:rPr>
      <w:rFonts w:ascii="Century Schoolbook" w:eastAsia="Times New Roman" w:hAnsi="Century Schoolbook"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14">
      <w:bodyDiv w:val="1"/>
      <w:marLeft w:val="0"/>
      <w:marRight w:val="0"/>
      <w:marTop w:val="0"/>
      <w:marBottom w:val="0"/>
      <w:divBdr>
        <w:top w:val="none" w:sz="0" w:space="0" w:color="auto"/>
        <w:left w:val="none" w:sz="0" w:space="0" w:color="auto"/>
        <w:bottom w:val="none" w:sz="0" w:space="0" w:color="auto"/>
        <w:right w:val="none" w:sz="0" w:space="0" w:color="auto"/>
      </w:divBdr>
    </w:div>
    <w:div w:id="921719407">
      <w:bodyDiv w:val="1"/>
      <w:marLeft w:val="0"/>
      <w:marRight w:val="0"/>
      <w:marTop w:val="0"/>
      <w:marBottom w:val="0"/>
      <w:divBdr>
        <w:top w:val="none" w:sz="0" w:space="0" w:color="auto"/>
        <w:left w:val="none" w:sz="0" w:space="0" w:color="auto"/>
        <w:bottom w:val="none" w:sz="0" w:space="0" w:color="auto"/>
        <w:right w:val="none" w:sz="0" w:space="0" w:color="auto"/>
      </w:divBdr>
    </w:div>
    <w:div w:id="11528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mcres.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Multicom/Desktop/mcre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3b3be3-5b97-488e-be97-97dc56dee952" xsi:nil="true"/>
    <lcf76f155ced4ddcb4097134ff3c332f xmlns="cf7c787f-da7e-4c98-aa73-806a9b223e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EF89C2987264090BA7A492AED1A67" ma:contentTypeVersion="15" ma:contentTypeDescription="Create a new document." ma:contentTypeScope="" ma:versionID="79361ca10a44ef490005047b845ff6e9">
  <xsd:schema xmlns:xsd="http://www.w3.org/2001/XMLSchema" xmlns:xs="http://www.w3.org/2001/XMLSchema" xmlns:p="http://schemas.microsoft.com/office/2006/metadata/properties" xmlns:ns2="cf7c787f-da7e-4c98-aa73-806a9b223eaa" xmlns:ns3="f33b3be3-5b97-488e-be97-97dc56dee952" targetNamespace="http://schemas.microsoft.com/office/2006/metadata/properties" ma:root="true" ma:fieldsID="0d748e6e7438f0ff2fbe8da267a5ced5" ns2:_="" ns3:_="">
    <xsd:import namespace="cf7c787f-da7e-4c98-aa73-806a9b223eaa"/>
    <xsd:import namespace="f33b3be3-5b97-488e-be97-97dc56dee9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c787f-da7e-4c98-aa73-806a9b223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7587e2-5286-4f0c-a748-26754bd26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3b3be3-5b97-488e-be97-97dc56dee9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c2f044-9733-4052-8783-ef14920be8fe}" ma:internalName="TaxCatchAll" ma:showField="CatchAllData" ma:web="f33b3be3-5b97-488e-be97-97dc56dee9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81C24-A4E3-4872-93AA-984143C33E20}">
  <ds:schemaRefs>
    <ds:schemaRef ds:uri="http://schemas.microsoft.com/sharepoint/v3/contenttype/forms"/>
  </ds:schemaRefs>
</ds:datastoreItem>
</file>

<file path=customXml/itemProps2.xml><?xml version="1.0" encoding="utf-8"?>
<ds:datastoreItem xmlns:ds="http://schemas.openxmlformats.org/officeDocument/2006/customXml" ds:itemID="{CC019DB8-D24C-4929-8DB6-EF5D1DFCAE0A}">
  <ds:schemaRefs>
    <ds:schemaRef ds:uri="http://purl.org/dc/terms/"/>
    <ds:schemaRef ds:uri="http://www.w3.org/XML/1998/namespace"/>
    <ds:schemaRef ds:uri="cf7c787f-da7e-4c98-aa73-806a9b223eaa"/>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f33b3be3-5b97-488e-be97-97dc56dee952"/>
  </ds:schemaRefs>
</ds:datastoreItem>
</file>

<file path=customXml/itemProps3.xml><?xml version="1.0" encoding="utf-8"?>
<ds:datastoreItem xmlns:ds="http://schemas.openxmlformats.org/officeDocument/2006/customXml" ds:itemID="{D8F08337-4B50-4D23-8268-51143B8F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c787f-da7e-4c98-aa73-806a9b223eaa"/>
    <ds:schemaRef ds:uri="f33b3be3-5b97-488e-be97-97dc56dee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Ahchay</dc:creator>
  <cp:keywords/>
  <dc:description/>
  <cp:lastModifiedBy>Deanne Byrne</cp:lastModifiedBy>
  <cp:revision>16</cp:revision>
  <dcterms:created xsi:type="dcterms:W3CDTF">2024-11-26T02:10:00Z</dcterms:created>
  <dcterms:modified xsi:type="dcterms:W3CDTF">2024-11-26T03:12:00Z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0x010100D30EF89C2987264090BA7A492AED1A67</vt:lpwstr>
  </property>
  <property fmtid="{D5CDD505-2E9C-101B-9397-08002B2CF9AE}" pid="3" name="MediaServiceImageTags">
    <vt:lpwstr/>
  </property>
</Properties>
</file>